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C4" w:rsidRPr="00D32EBB" w:rsidRDefault="00D81EC4">
      <w:pPr>
        <w:pStyle w:val="Nzev"/>
        <w:rPr>
          <w:rFonts w:cs="Arial"/>
          <w:u w:val="single"/>
        </w:rPr>
      </w:pPr>
      <w:r w:rsidRPr="00D32EBB">
        <w:rPr>
          <w:rFonts w:cs="Arial"/>
          <w:u w:val="single"/>
        </w:rPr>
        <w:t>Metodika zpracování</w:t>
      </w:r>
    </w:p>
    <w:p w:rsidR="00D81EC4" w:rsidRPr="00D32EBB" w:rsidRDefault="00D81EC4">
      <w:pPr>
        <w:pStyle w:val="Podtitul"/>
        <w:rPr>
          <w:i w:val="0"/>
          <w:sz w:val="28"/>
          <w:szCs w:val="28"/>
        </w:rPr>
      </w:pPr>
    </w:p>
    <w:p w:rsidR="00D81EC4" w:rsidRPr="00157425" w:rsidRDefault="00D81EC4">
      <w:pPr>
        <w:jc w:val="center"/>
        <w:rPr>
          <w:b/>
          <w:bCs/>
        </w:rPr>
      </w:pPr>
      <w:r w:rsidRPr="00D32EBB">
        <w:rPr>
          <w:b/>
          <w:bCs/>
          <w:sz w:val="28"/>
          <w:szCs w:val="28"/>
        </w:rPr>
        <w:t>„</w:t>
      </w:r>
      <w:r w:rsidR="009A3C11" w:rsidRPr="009A3C11">
        <w:rPr>
          <w:b/>
          <w:bCs/>
        </w:rPr>
        <w:t>POSKYTNUTÍ SOUHRNNÝCH ÚDAJŮ o činnosti s uvedenou látkou kategorie 2 a POSKYTNUTÍ SOUHRNNÝCH ÚDAJŮ o dovozu, vývozu a zprostředkování uvedených látek kategorie 2 nebo 3</w:t>
      </w:r>
      <w:r w:rsidRPr="00157425">
        <w:rPr>
          <w:b/>
          <w:bCs/>
        </w:rPr>
        <w:t>“</w:t>
      </w:r>
    </w:p>
    <w:p w:rsidR="00D81EC4" w:rsidRPr="00157425" w:rsidRDefault="00D81EC4" w:rsidP="008E0233">
      <w:pPr>
        <w:rPr>
          <w:rFonts w:ascii="Times New Roman" w:hAnsi="Times New Roman" w:cs="Times New Roman"/>
          <w:b/>
          <w:bCs/>
        </w:rPr>
      </w:pPr>
    </w:p>
    <w:p w:rsidR="00D81EC4" w:rsidRPr="00157425" w:rsidRDefault="00D81EC4">
      <w:pPr>
        <w:pStyle w:val="Zpat"/>
        <w:tabs>
          <w:tab w:val="clear" w:pos="4536"/>
          <w:tab w:val="clear" w:pos="9072"/>
        </w:tabs>
        <w:spacing w:after="120"/>
        <w:jc w:val="both"/>
        <w:rPr>
          <w:i/>
          <w:iCs/>
          <w:sz w:val="22"/>
          <w:szCs w:val="22"/>
        </w:rPr>
      </w:pPr>
      <w:r w:rsidRPr="00157425">
        <w:rPr>
          <w:i/>
          <w:iCs/>
          <w:sz w:val="22"/>
          <w:szCs w:val="22"/>
        </w:rPr>
        <w:t>Úvod</w:t>
      </w:r>
    </w:p>
    <w:p w:rsidR="00D81EC4" w:rsidRPr="00157425" w:rsidRDefault="009A3C11">
      <w:pPr>
        <w:pStyle w:val="Zpat"/>
        <w:tabs>
          <w:tab w:val="clear" w:pos="4536"/>
          <w:tab w:val="clear" w:pos="9072"/>
        </w:tabs>
        <w:jc w:val="both"/>
        <w:rPr>
          <w:sz w:val="22"/>
          <w:szCs w:val="22"/>
        </w:rPr>
      </w:pPr>
      <w:r w:rsidRPr="009A3C11">
        <w:rPr>
          <w:sz w:val="22"/>
          <w:szCs w:val="22"/>
        </w:rPr>
        <w:t>POSKYTNUTÍ SOUHRNNÝCH ÚDAJŮ o činnosti s uvedenou látkou kategorie 2 a POSKYTNUTÍ SOUHRNNÝCH ÚDAJŮ o dovozu, vývozu a zprostředkování uvedených látek kategorie 2 nebo 3</w:t>
      </w:r>
      <w:bookmarkStart w:id="0" w:name="_GoBack"/>
      <w:bookmarkEnd w:id="0"/>
      <w:r w:rsidR="005C34DA" w:rsidRPr="00157425">
        <w:rPr>
          <w:sz w:val="22"/>
          <w:szCs w:val="22"/>
        </w:rPr>
        <w:t xml:space="preserve"> (dále jen „roční hlášení“) vychází z požadavků </w:t>
      </w:r>
      <w:r w:rsidR="0030232A" w:rsidRPr="00157425">
        <w:rPr>
          <w:sz w:val="22"/>
          <w:szCs w:val="22"/>
        </w:rPr>
        <w:t xml:space="preserve">čl. 8 </w:t>
      </w:r>
      <w:r w:rsidR="005C34DA" w:rsidRPr="00157425">
        <w:rPr>
          <w:sz w:val="22"/>
          <w:szCs w:val="22"/>
        </w:rPr>
        <w:t xml:space="preserve">nařízení </w:t>
      </w:r>
      <w:r w:rsidR="0030232A" w:rsidRPr="00157425">
        <w:rPr>
          <w:sz w:val="22"/>
          <w:szCs w:val="22"/>
        </w:rPr>
        <w:t>Evropského parlamentu a Rady (ES) č. 273/2004 o prekursorech drog</w:t>
      </w:r>
      <w:r w:rsidR="00631830" w:rsidRPr="00157425">
        <w:rPr>
          <w:sz w:val="22"/>
          <w:szCs w:val="22"/>
        </w:rPr>
        <w:t xml:space="preserve"> </w:t>
      </w:r>
      <w:r w:rsidR="00004887">
        <w:rPr>
          <w:sz w:val="22"/>
          <w:szCs w:val="22"/>
        </w:rPr>
        <w:t xml:space="preserve">v platném znění </w:t>
      </w:r>
      <w:r w:rsidR="00631830" w:rsidRPr="00157425">
        <w:rPr>
          <w:sz w:val="22"/>
          <w:szCs w:val="22"/>
        </w:rPr>
        <w:t>(dále jen „nařízení č. 273/2004“)</w:t>
      </w:r>
      <w:r w:rsidR="0030232A" w:rsidRPr="00157425">
        <w:rPr>
          <w:sz w:val="22"/>
          <w:szCs w:val="22"/>
        </w:rPr>
        <w:t>, čl</w:t>
      </w:r>
      <w:r w:rsidR="00631830" w:rsidRPr="00157425">
        <w:rPr>
          <w:sz w:val="22"/>
          <w:szCs w:val="22"/>
        </w:rPr>
        <w:t xml:space="preserve">. 9 </w:t>
      </w:r>
      <w:bookmarkStart w:id="1" w:name="OLE_LINK1"/>
      <w:bookmarkStart w:id="2" w:name="OLE_LINK2"/>
      <w:r w:rsidR="00E54CCE" w:rsidRPr="00157425">
        <w:rPr>
          <w:sz w:val="22"/>
          <w:szCs w:val="22"/>
        </w:rPr>
        <w:t xml:space="preserve">nařízení Rady (ES) č. 111/2005, kterým se stanoví pravidla pro sledování obchodu s prekursory drog mezi společenstvím a třetími zeměmi </w:t>
      </w:r>
      <w:bookmarkEnd w:id="1"/>
      <w:bookmarkEnd w:id="2"/>
      <w:r w:rsidR="00E546CA">
        <w:rPr>
          <w:sz w:val="22"/>
          <w:szCs w:val="22"/>
        </w:rPr>
        <w:t xml:space="preserve">v platném znění </w:t>
      </w:r>
      <w:r w:rsidR="00E54CCE" w:rsidRPr="00157425">
        <w:rPr>
          <w:sz w:val="22"/>
          <w:szCs w:val="22"/>
        </w:rPr>
        <w:t xml:space="preserve">(dále jen „nařízení č. 111/2005“) a čl. 17 až 19 nařízení Komise </w:t>
      </w:r>
      <w:r w:rsidR="005C1731" w:rsidRPr="00157425">
        <w:rPr>
          <w:sz w:val="22"/>
          <w:szCs w:val="22"/>
        </w:rPr>
        <w:t xml:space="preserve">(ES) </w:t>
      </w:r>
      <w:r w:rsidR="00E54CCE" w:rsidRPr="00157425">
        <w:rPr>
          <w:sz w:val="22"/>
          <w:szCs w:val="22"/>
        </w:rPr>
        <w:t>č. 1277/2005, kterým se stanoví prováděcí pravidla k nařízení Evropského parlamentu a Rady (ES) č</w:t>
      </w:r>
      <w:r w:rsidR="00C44360" w:rsidRPr="00157425">
        <w:rPr>
          <w:sz w:val="22"/>
          <w:szCs w:val="22"/>
        </w:rPr>
        <w:t xml:space="preserve">. 273/2004 o prekursorech drog </w:t>
      </w:r>
      <w:r w:rsidR="00E54CCE" w:rsidRPr="00157425">
        <w:rPr>
          <w:sz w:val="22"/>
          <w:szCs w:val="22"/>
        </w:rPr>
        <w:t xml:space="preserve">a k nařízení Rady (ES) č. 111/2005, kterým se stanoví pravidla pro sledování obchodu s prekursory drog mezi společenstvím a třetími zeměmi </w:t>
      </w:r>
      <w:r w:rsidR="00E546CA">
        <w:rPr>
          <w:sz w:val="22"/>
          <w:szCs w:val="22"/>
        </w:rPr>
        <w:t xml:space="preserve">v platném znění </w:t>
      </w:r>
      <w:r w:rsidR="00E54CCE" w:rsidRPr="00157425">
        <w:rPr>
          <w:sz w:val="22"/>
          <w:szCs w:val="22"/>
        </w:rPr>
        <w:t>(dále jen „nařízení č. 1277/2005“</w:t>
      </w:r>
      <w:r w:rsidR="007F735B" w:rsidRPr="00157425">
        <w:rPr>
          <w:sz w:val="22"/>
          <w:szCs w:val="22"/>
        </w:rPr>
        <w:t>). Formuláře pro roční hlášení jsou</w:t>
      </w:r>
      <w:r w:rsidR="00D81EC4" w:rsidRPr="00157425">
        <w:rPr>
          <w:sz w:val="22"/>
          <w:szCs w:val="22"/>
        </w:rPr>
        <w:t xml:space="preserve"> koncipován</w:t>
      </w:r>
      <w:r w:rsidR="007F735B" w:rsidRPr="00157425">
        <w:rPr>
          <w:sz w:val="22"/>
          <w:szCs w:val="22"/>
        </w:rPr>
        <w:t>y</w:t>
      </w:r>
      <w:r w:rsidR="00D81EC4" w:rsidRPr="00157425">
        <w:rPr>
          <w:sz w:val="22"/>
          <w:szCs w:val="22"/>
        </w:rPr>
        <w:t xml:space="preserve"> jako </w:t>
      </w:r>
      <w:r w:rsidR="007F735B" w:rsidRPr="00157425">
        <w:rPr>
          <w:sz w:val="22"/>
          <w:szCs w:val="22"/>
        </w:rPr>
        <w:t>elektronické tabulky</w:t>
      </w:r>
      <w:r w:rsidR="00D81EC4" w:rsidRPr="00157425">
        <w:rPr>
          <w:sz w:val="22"/>
          <w:szCs w:val="22"/>
        </w:rPr>
        <w:t xml:space="preserve"> v prostředí tabulkového procesoru MS</w:t>
      </w:r>
      <w:r w:rsidR="00D81EC4" w:rsidRPr="00157425">
        <w:rPr>
          <w:sz w:val="22"/>
          <w:szCs w:val="22"/>
        </w:rPr>
        <w:noBreakHyphen/>
        <w:t>Excel.</w:t>
      </w:r>
    </w:p>
    <w:p w:rsidR="00D81EC4" w:rsidRPr="00157425" w:rsidRDefault="00D81EC4">
      <w:pPr>
        <w:pStyle w:val="Zpat"/>
        <w:tabs>
          <w:tab w:val="clear" w:pos="4536"/>
          <w:tab w:val="clear" w:pos="9072"/>
        </w:tabs>
        <w:jc w:val="both"/>
        <w:rPr>
          <w:sz w:val="22"/>
          <w:szCs w:val="22"/>
        </w:rPr>
      </w:pPr>
    </w:p>
    <w:p w:rsidR="00D81EC4" w:rsidRPr="00157425" w:rsidRDefault="00D81EC4">
      <w:pPr>
        <w:pStyle w:val="Zpat"/>
        <w:tabs>
          <w:tab w:val="clear" w:pos="4536"/>
          <w:tab w:val="clear" w:pos="9072"/>
        </w:tabs>
        <w:spacing w:after="120"/>
        <w:jc w:val="both"/>
        <w:rPr>
          <w:i/>
          <w:sz w:val="22"/>
          <w:szCs w:val="22"/>
        </w:rPr>
      </w:pPr>
      <w:r w:rsidRPr="00157425">
        <w:rPr>
          <w:i/>
          <w:sz w:val="22"/>
          <w:szCs w:val="22"/>
        </w:rPr>
        <w:t>Zpracování ročního hlášení v elektronické podobě má následující kroky:</w:t>
      </w:r>
    </w:p>
    <w:p w:rsidR="00D81EC4" w:rsidRDefault="009E00D5" w:rsidP="009E00D5">
      <w:pPr>
        <w:pStyle w:val="Zpat"/>
        <w:tabs>
          <w:tab w:val="clear" w:pos="4536"/>
          <w:tab w:val="clear" w:pos="9072"/>
        </w:tabs>
        <w:ind w:left="360"/>
        <w:jc w:val="both"/>
        <w:rPr>
          <w:sz w:val="22"/>
          <w:szCs w:val="22"/>
        </w:rPr>
      </w:pPr>
      <w:r>
        <w:rPr>
          <w:sz w:val="22"/>
          <w:szCs w:val="22"/>
        </w:rPr>
        <w:t>Z</w:t>
      </w:r>
      <w:r w:rsidR="006773D2" w:rsidRPr="00157425">
        <w:rPr>
          <w:sz w:val="22"/>
          <w:szCs w:val="22"/>
        </w:rPr>
        <w:t xml:space="preserve">pracovatel </w:t>
      </w:r>
      <w:r w:rsidR="00D81EC4" w:rsidRPr="00157425">
        <w:rPr>
          <w:sz w:val="22"/>
          <w:szCs w:val="22"/>
        </w:rPr>
        <w:t>vyplní elektronický formulář,</w:t>
      </w:r>
      <w:r>
        <w:rPr>
          <w:sz w:val="22"/>
          <w:szCs w:val="22"/>
        </w:rPr>
        <w:t xml:space="preserve"> a podá jej na Ministerstvo zdravotnictví </w:t>
      </w:r>
      <w:r w:rsidR="005477D4">
        <w:rPr>
          <w:sz w:val="22"/>
          <w:szCs w:val="22"/>
        </w:rPr>
        <w:t>některou z níže uvedených variant</w:t>
      </w:r>
    </w:p>
    <w:p w:rsidR="00E546CA" w:rsidRDefault="00E546CA" w:rsidP="00E546CA">
      <w:pPr>
        <w:pStyle w:val="Zpat"/>
        <w:tabs>
          <w:tab w:val="clear" w:pos="4536"/>
          <w:tab w:val="clear" w:pos="9072"/>
        </w:tabs>
        <w:ind w:left="360"/>
        <w:jc w:val="both"/>
        <w:rPr>
          <w:b/>
          <w:sz w:val="22"/>
          <w:szCs w:val="22"/>
        </w:rPr>
      </w:pPr>
    </w:p>
    <w:p w:rsidR="005477D4" w:rsidRDefault="005477D4" w:rsidP="00E546CA">
      <w:pPr>
        <w:pStyle w:val="Zpat"/>
        <w:tabs>
          <w:tab w:val="clear" w:pos="4536"/>
          <w:tab w:val="clear" w:pos="9072"/>
        </w:tabs>
        <w:ind w:left="360"/>
        <w:jc w:val="both"/>
        <w:rPr>
          <w:b/>
          <w:sz w:val="22"/>
          <w:szCs w:val="22"/>
        </w:rPr>
      </w:pPr>
    </w:p>
    <w:p w:rsidR="00E546CA" w:rsidRPr="005477D4" w:rsidRDefault="00E546CA" w:rsidP="00E546CA">
      <w:pPr>
        <w:pStyle w:val="Zpat"/>
        <w:tabs>
          <w:tab w:val="clear" w:pos="4536"/>
          <w:tab w:val="clear" w:pos="9072"/>
        </w:tabs>
        <w:spacing w:after="120"/>
        <w:ind w:left="357"/>
        <w:jc w:val="both"/>
        <w:rPr>
          <w:b/>
          <w:sz w:val="22"/>
          <w:szCs w:val="22"/>
        </w:rPr>
      </w:pPr>
      <w:r w:rsidRPr="005477D4">
        <w:rPr>
          <w:b/>
          <w:sz w:val="22"/>
          <w:szCs w:val="22"/>
        </w:rPr>
        <w:t>VARIANTA A</w:t>
      </w:r>
    </w:p>
    <w:p w:rsidR="00D81EC4" w:rsidRDefault="006773D2" w:rsidP="009E00D5">
      <w:pPr>
        <w:pStyle w:val="Zpat"/>
        <w:tabs>
          <w:tab w:val="clear" w:pos="4536"/>
          <w:tab w:val="clear" w:pos="9072"/>
        </w:tabs>
        <w:spacing w:after="120"/>
        <w:ind w:left="357"/>
        <w:jc w:val="both"/>
        <w:rPr>
          <w:sz w:val="22"/>
          <w:szCs w:val="22"/>
        </w:rPr>
      </w:pPr>
      <w:r w:rsidRPr="00157425">
        <w:rPr>
          <w:sz w:val="22"/>
          <w:szCs w:val="22"/>
        </w:rPr>
        <w:t xml:space="preserve">zpracovatel </w:t>
      </w:r>
      <w:r w:rsidR="00D81EC4" w:rsidRPr="00157425">
        <w:rPr>
          <w:sz w:val="22"/>
          <w:szCs w:val="22"/>
        </w:rPr>
        <w:t xml:space="preserve">vytiskne písemnou podobu ročního hlášení, kterou </w:t>
      </w:r>
      <w:r w:rsidRPr="00157425">
        <w:rPr>
          <w:sz w:val="22"/>
          <w:szCs w:val="22"/>
        </w:rPr>
        <w:t xml:space="preserve">podepíše, orazítkuje a </w:t>
      </w:r>
      <w:r w:rsidR="00D81EC4" w:rsidRPr="00157425">
        <w:rPr>
          <w:sz w:val="22"/>
          <w:szCs w:val="22"/>
        </w:rPr>
        <w:t>zašle po</w:t>
      </w:r>
      <w:r w:rsidR="009E00D5">
        <w:rPr>
          <w:sz w:val="22"/>
          <w:szCs w:val="22"/>
        </w:rPr>
        <w:t>štou na poštovní adresu:</w:t>
      </w:r>
    </w:p>
    <w:p w:rsidR="009E00D5" w:rsidRPr="00157425" w:rsidRDefault="009E00D5" w:rsidP="009E00D5">
      <w:pPr>
        <w:pStyle w:val="Nadpis3"/>
        <w:rPr>
          <w:sz w:val="22"/>
          <w:szCs w:val="22"/>
        </w:rPr>
      </w:pPr>
      <w:r w:rsidRPr="00157425">
        <w:rPr>
          <w:sz w:val="22"/>
          <w:szCs w:val="22"/>
        </w:rPr>
        <w:t>Ministerstvo zdravotnictví</w:t>
      </w:r>
    </w:p>
    <w:p w:rsidR="009E00D5" w:rsidRPr="00157425" w:rsidRDefault="009E00D5" w:rsidP="009E00D5">
      <w:pPr>
        <w:ind w:left="851"/>
        <w:jc w:val="both"/>
        <w:rPr>
          <w:sz w:val="22"/>
          <w:szCs w:val="22"/>
        </w:rPr>
      </w:pPr>
      <w:r w:rsidRPr="00157425">
        <w:rPr>
          <w:sz w:val="22"/>
          <w:szCs w:val="22"/>
        </w:rPr>
        <w:t>Inspektorát omamných a psychotropních látek</w:t>
      </w:r>
    </w:p>
    <w:p w:rsidR="009E00D5" w:rsidRPr="00157425" w:rsidRDefault="009E00D5" w:rsidP="009E00D5">
      <w:pPr>
        <w:ind w:left="851"/>
        <w:jc w:val="both"/>
        <w:rPr>
          <w:sz w:val="22"/>
          <w:szCs w:val="22"/>
        </w:rPr>
      </w:pPr>
      <w:r w:rsidRPr="00157425">
        <w:rPr>
          <w:sz w:val="22"/>
          <w:szCs w:val="22"/>
        </w:rPr>
        <w:t>Palackého náměstí 4</w:t>
      </w:r>
    </w:p>
    <w:p w:rsidR="009E00D5" w:rsidRPr="00157425" w:rsidRDefault="009E00D5" w:rsidP="009E00D5">
      <w:pPr>
        <w:ind w:left="851"/>
        <w:jc w:val="both"/>
        <w:rPr>
          <w:sz w:val="22"/>
          <w:szCs w:val="22"/>
        </w:rPr>
      </w:pPr>
      <w:r w:rsidRPr="00157425">
        <w:rPr>
          <w:sz w:val="22"/>
          <w:szCs w:val="22"/>
        </w:rPr>
        <w:t>Poštovní přihrádka 81</w:t>
      </w:r>
    </w:p>
    <w:p w:rsidR="009E00D5" w:rsidRDefault="009E00D5" w:rsidP="009E00D5">
      <w:pPr>
        <w:spacing w:after="120"/>
        <w:ind w:left="851"/>
        <w:jc w:val="both"/>
        <w:rPr>
          <w:sz w:val="22"/>
          <w:szCs w:val="22"/>
        </w:rPr>
      </w:pPr>
      <w:r w:rsidRPr="00157425">
        <w:rPr>
          <w:sz w:val="22"/>
          <w:szCs w:val="22"/>
        </w:rPr>
        <w:t>128 01 Praha 2</w:t>
      </w:r>
    </w:p>
    <w:p w:rsidR="009E00D5" w:rsidRPr="005477D4" w:rsidRDefault="009E00D5" w:rsidP="009E00D5">
      <w:pPr>
        <w:spacing w:after="120"/>
        <w:ind w:left="851"/>
        <w:jc w:val="both"/>
        <w:rPr>
          <w:b/>
          <w:sz w:val="22"/>
          <w:szCs w:val="22"/>
          <w:u w:val="single"/>
        </w:rPr>
      </w:pPr>
      <w:r w:rsidRPr="005477D4">
        <w:rPr>
          <w:b/>
          <w:sz w:val="22"/>
          <w:szCs w:val="22"/>
          <w:u w:val="single"/>
        </w:rPr>
        <w:t xml:space="preserve">a </w:t>
      </w:r>
      <w:r w:rsidR="005477D4" w:rsidRPr="005477D4">
        <w:rPr>
          <w:b/>
          <w:sz w:val="22"/>
          <w:szCs w:val="22"/>
          <w:u w:val="single"/>
        </w:rPr>
        <w:t>zároveň</w:t>
      </w:r>
    </w:p>
    <w:p w:rsidR="00D81EC4" w:rsidRDefault="00D81EC4" w:rsidP="009E00D5">
      <w:pPr>
        <w:pStyle w:val="Zpat"/>
        <w:tabs>
          <w:tab w:val="clear" w:pos="4536"/>
          <w:tab w:val="clear" w:pos="9072"/>
        </w:tabs>
        <w:ind w:left="360"/>
        <w:jc w:val="both"/>
        <w:rPr>
          <w:sz w:val="22"/>
          <w:szCs w:val="22"/>
        </w:rPr>
      </w:pPr>
      <w:r w:rsidRPr="00157425">
        <w:rPr>
          <w:sz w:val="22"/>
          <w:szCs w:val="22"/>
        </w:rPr>
        <w:t xml:space="preserve">vyplněný elektronický formulář zašle Ministerstvu zdravotnictví prostřednictvím e-mailu </w:t>
      </w:r>
      <w:r w:rsidR="005477D4">
        <w:rPr>
          <w:sz w:val="22"/>
          <w:szCs w:val="22"/>
        </w:rPr>
        <w:t xml:space="preserve">na adresu </w:t>
      </w:r>
      <w:hyperlink r:id="rId8" w:history="1">
        <w:r w:rsidR="005477D4" w:rsidRPr="00506074">
          <w:rPr>
            <w:rStyle w:val="Hypertextovodkaz"/>
            <w:sz w:val="22"/>
            <w:szCs w:val="22"/>
          </w:rPr>
          <w:t>petr.novak@mzcr.cz</w:t>
        </w:r>
      </w:hyperlink>
      <w:r w:rsidR="005477D4">
        <w:rPr>
          <w:sz w:val="22"/>
          <w:szCs w:val="22"/>
        </w:rPr>
        <w:t xml:space="preserve"> </w:t>
      </w:r>
      <w:r w:rsidRPr="00157425">
        <w:rPr>
          <w:sz w:val="22"/>
          <w:szCs w:val="22"/>
        </w:rPr>
        <w:t xml:space="preserve">nebo </w:t>
      </w:r>
      <w:r w:rsidR="005477D4">
        <w:rPr>
          <w:sz w:val="22"/>
          <w:szCs w:val="22"/>
        </w:rPr>
        <w:t xml:space="preserve">na poštovní adresu Ministerstva zdravotnictví </w:t>
      </w:r>
      <w:r w:rsidRPr="00157425">
        <w:rPr>
          <w:sz w:val="22"/>
          <w:szCs w:val="22"/>
        </w:rPr>
        <w:t xml:space="preserve">na </w:t>
      </w:r>
      <w:r w:rsidR="00423218" w:rsidRPr="00157425">
        <w:rPr>
          <w:sz w:val="22"/>
          <w:szCs w:val="22"/>
        </w:rPr>
        <w:t>paměťovém médiu</w:t>
      </w:r>
    </w:p>
    <w:p w:rsidR="00E546CA" w:rsidRDefault="00E546CA" w:rsidP="00E546CA">
      <w:pPr>
        <w:pStyle w:val="Zpat"/>
        <w:tabs>
          <w:tab w:val="clear" w:pos="4536"/>
          <w:tab w:val="clear" w:pos="9072"/>
        </w:tabs>
        <w:ind w:left="360"/>
        <w:jc w:val="both"/>
        <w:rPr>
          <w:sz w:val="22"/>
          <w:szCs w:val="22"/>
        </w:rPr>
      </w:pPr>
    </w:p>
    <w:p w:rsidR="005477D4" w:rsidRDefault="005477D4" w:rsidP="00E546CA">
      <w:pPr>
        <w:pStyle w:val="Zpat"/>
        <w:tabs>
          <w:tab w:val="clear" w:pos="4536"/>
          <w:tab w:val="clear" w:pos="9072"/>
        </w:tabs>
        <w:ind w:left="360"/>
        <w:jc w:val="both"/>
        <w:rPr>
          <w:sz w:val="22"/>
          <w:szCs w:val="22"/>
        </w:rPr>
      </w:pPr>
    </w:p>
    <w:p w:rsidR="00E546CA" w:rsidRPr="00E546CA" w:rsidRDefault="00E546CA" w:rsidP="00E546CA">
      <w:pPr>
        <w:pStyle w:val="Zpat"/>
        <w:tabs>
          <w:tab w:val="clear" w:pos="4536"/>
          <w:tab w:val="clear" w:pos="9072"/>
        </w:tabs>
        <w:spacing w:after="120"/>
        <w:ind w:left="357"/>
        <w:jc w:val="both"/>
        <w:rPr>
          <w:b/>
          <w:sz w:val="22"/>
          <w:szCs w:val="22"/>
        </w:rPr>
      </w:pPr>
      <w:r w:rsidRPr="00E546CA">
        <w:rPr>
          <w:b/>
          <w:sz w:val="22"/>
          <w:szCs w:val="22"/>
        </w:rPr>
        <w:t>VARIANTA B</w:t>
      </w:r>
    </w:p>
    <w:p w:rsidR="00104EBA" w:rsidRPr="00157425" w:rsidRDefault="00104EBA" w:rsidP="009E00D5">
      <w:pPr>
        <w:pStyle w:val="Zpat"/>
        <w:tabs>
          <w:tab w:val="clear" w:pos="4536"/>
          <w:tab w:val="clear" w:pos="9072"/>
        </w:tabs>
        <w:ind w:left="360"/>
        <w:jc w:val="both"/>
        <w:rPr>
          <w:sz w:val="22"/>
          <w:szCs w:val="22"/>
        </w:rPr>
      </w:pPr>
      <w:r w:rsidRPr="00157425">
        <w:rPr>
          <w:b/>
          <w:sz w:val="22"/>
          <w:szCs w:val="22"/>
        </w:rPr>
        <w:t>nebo</w:t>
      </w:r>
      <w:r w:rsidRPr="00157425">
        <w:rPr>
          <w:sz w:val="22"/>
          <w:szCs w:val="22"/>
        </w:rPr>
        <w:t xml:space="preserve"> podání uskuteční elektron</w:t>
      </w:r>
      <w:r w:rsidR="005477D4">
        <w:rPr>
          <w:sz w:val="22"/>
          <w:szCs w:val="22"/>
        </w:rPr>
        <w:t xml:space="preserve">ickou formou (do datové schránky Ministerstva zdravotnictví </w:t>
      </w:r>
      <w:r w:rsidRPr="00157425">
        <w:rPr>
          <w:sz w:val="22"/>
          <w:szCs w:val="22"/>
        </w:rPr>
        <w:t xml:space="preserve">či e-mailem na adresu </w:t>
      </w:r>
      <w:hyperlink r:id="rId9" w:history="1">
        <w:r w:rsidRPr="00157425">
          <w:rPr>
            <w:rStyle w:val="Hypertextovodkaz"/>
            <w:sz w:val="22"/>
            <w:szCs w:val="22"/>
          </w:rPr>
          <w:t>petr.novak@mzcr.cz</w:t>
        </w:r>
      </w:hyperlink>
      <w:r w:rsidRPr="00157425">
        <w:rPr>
          <w:sz w:val="22"/>
          <w:szCs w:val="22"/>
        </w:rPr>
        <w:t xml:space="preserve"> </w:t>
      </w:r>
      <w:r w:rsidR="005477D4">
        <w:rPr>
          <w:sz w:val="22"/>
          <w:szCs w:val="22"/>
        </w:rPr>
        <w:t xml:space="preserve">avšak vždy </w:t>
      </w:r>
      <w:r w:rsidRPr="00157425">
        <w:rPr>
          <w:sz w:val="22"/>
          <w:szCs w:val="22"/>
        </w:rPr>
        <w:t>se zaručeným elektronickým podpisem</w:t>
      </w:r>
      <w:r w:rsidR="00E546CA">
        <w:rPr>
          <w:sz w:val="22"/>
          <w:szCs w:val="22"/>
        </w:rPr>
        <w:t xml:space="preserve"> odpovědné nebo kontaktní osoby</w:t>
      </w:r>
      <w:r w:rsidRPr="00157425">
        <w:rPr>
          <w:sz w:val="22"/>
          <w:szCs w:val="22"/>
        </w:rPr>
        <w:t>).</w:t>
      </w:r>
    </w:p>
    <w:p w:rsidR="00D81EC4" w:rsidRPr="00157425" w:rsidRDefault="00D81EC4">
      <w:pPr>
        <w:pStyle w:val="Zpat"/>
        <w:tabs>
          <w:tab w:val="clear" w:pos="4536"/>
          <w:tab w:val="clear" w:pos="9072"/>
        </w:tabs>
        <w:jc w:val="both"/>
        <w:rPr>
          <w:sz w:val="22"/>
          <w:szCs w:val="22"/>
        </w:rPr>
      </w:pPr>
    </w:p>
    <w:p w:rsidR="00D81EC4" w:rsidRPr="00157425" w:rsidRDefault="00D81EC4">
      <w:pPr>
        <w:pStyle w:val="Zkladntextodsazen"/>
        <w:rPr>
          <w:rFonts w:cs="Arial"/>
          <w:i/>
          <w:sz w:val="22"/>
          <w:szCs w:val="22"/>
        </w:rPr>
      </w:pPr>
      <w:r w:rsidRPr="00157425">
        <w:rPr>
          <w:rFonts w:cs="Arial"/>
          <w:i/>
          <w:sz w:val="22"/>
          <w:szCs w:val="22"/>
        </w:rPr>
        <w:t>Roční hlášení vychází z následujících společných obecných zásad:</w:t>
      </w:r>
    </w:p>
    <w:p w:rsidR="00D81EC4" w:rsidRPr="00157425" w:rsidRDefault="00D81EC4">
      <w:pPr>
        <w:pStyle w:val="Zkladntextodsazen"/>
        <w:rPr>
          <w:rFonts w:cs="Arial"/>
          <w:sz w:val="22"/>
          <w:szCs w:val="22"/>
        </w:rPr>
      </w:pPr>
    </w:p>
    <w:p w:rsidR="00D81EC4" w:rsidRDefault="007165FE">
      <w:pPr>
        <w:numPr>
          <w:ilvl w:val="0"/>
          <w:numId w:val="14"/>
        </w:numPr>
        <w:jc w:val="both"/>
        <w:rPr>
          <w:sz w:val="22"/>
          <w:szCs w:val="22"/>
        </w:rPr>
      </w:pPr>
      <w:r w:rsidRPr="00157425">
        <w:rPr>
          <w:sz w:val="22"/>
          <w:szCs w:val="22"/>
        </w:rPr>
        <w:t>Hospodářský subjekt (f</w:t>
      </w:r>
      <w:r w:rsidR="00D81EC4" w:rsidRPr="00157425">
        <w:rPr>
          <w:sz w:val="22"/>
          <w:szCs w:val="22"/>
        </w:rPr>
        <w:t>yzická osoba – podnikatel/právnická osoba</w:t>
      </w:r>
      <w:r w:rsidRPr="00157425">
        <w:rPr>
          <w:sz w:val="22"/>
          <w:szCs w:val="22"/>
        </w:rPr>
        <w:t>)</w:t>
      </w:r>
      <w:r w:rsidR="00D81EC4" w:rsidRPr="00157425">
        <w:rPr>
          <w:sz w:val="22"/>
          <w:szCs w:val="22"/>
        </w:rPr>
        <w:t xml:space="preserve"> </w:t>
      </w:r>
      <w:r w:rsidR="00922DEC" w:rsidRPr="00157425">
        <w:rPr>
          <w:sz w:val="22"/>
          <w:szCs w:val="22"/>
        </w:rPr>
        <w:t>poskytuje</w:t>
      </w:r>
      <w:r w:rsidR="00D81EC4" w:rsidRPr="00157425">
        <w:rPr>
          <w:sz w:val="22"/>
          <w:szCs w:val="22"/>
        </w:rPr>
        <w:t xml:space="preserve"> Ministerstvu zdravotnictví ročního hlášení </w:t>
      </w:r>
      <w:r w:rsidR="00D81EC4" w:rsidRPr="00157425">
        <w:rPr>
          <w:sz w:val="22"/>
          <w:szCs w:val="22"/>
          <w:u w:val="single"/>
        </w:rPr>
        <w:t>za celou firmu/společnost</w:t>
      </w:r>
      <w:r w:rsidR="00D81EC4" w:rsidRPr="00157425">
        <w:rPr>
          <w:sz w:val="22"/>
          <w:szCs w:val="22"/>
        </w:rPr>
        <w:t xml:space="preserve"> </w:t>
      </w:r>
      <w:r w:rsidR="00922DEC" w:rsidRPr="00157425">
        <w:rPr>
          <w:sz w:val="22"/>
          <w:szCs w:val="22"/>
        </w:rPr>
        <w:t xml:space="preserve">jedenkrát ročně </w:t>
      </w:r>
      <w:r w:rsidR="00D81EC4" w:rsidRPr="00157425">
        <w:rPr>
          <w:sz w:val="22"/>
          <w:szCs w:val="22"/>
        </w:rPr>
        <w:t xml:space="preserve">v termínu </w:t>
      </w:r>
      <w:r w:rsidR="00D81EC4" w:rsidRPr="00157425">
        <w:rPr>
          <w:b/>
          <w:bCs/>
          <w:sz w:val="22"/>
          <w:szCs w:val="22"/>
        </w:rPr>
        <w:t xml:space="preserve">do </w:t>
      </w:r>
      <w:r w:rsidR="008E0233" w:rsidRPr="00157425">
        <w:rPr>
          <w:b/>
          <w:bCs/>
          <w:sz w:val="22"/>
          <w:szCs w:val="22"/>
        </w:rPr>
        <w:t>15.</w:t>
      </w:r>
      <w:r w:rsidR="00D81EC4" w:rsidRPr="00157425">
        <w:rPr>
          <w:b/>
          <w:bCs/>
          <w:sz w:val="22"/>
          <w:szCs w:val="22"/>
        </w:rPr>
        <w:t xml:space="preserve"> února </w:t>
      </w:r>
      <w:r w:rsidR="00D81EC4" w:rsidRPr="00157425">
        <w:rPr>
          <w:sz w:val="22"/>
          <w:szCs w:val="22"/>
        </w:rPr>
        <w:t>(</w:t>
      </w:r>
      <w:r w:rsidR="000556A9" w:rsidRPr="00157425">
        <w:rPr>
          <w:sz w:val="22"/>
          <w:szCs w:val="22"/>
        </w:rPr>
        <w:t>čl. 19 n</w:t>
      </w:r>
      <w:r w:rsidR="008E0233" w:rsidRPr="00157425">
        <w:rPr>
          <w:sz w:val="22"/>
          <w:szCs w:val="22"/>
        </w:rPr>
        <w:t>ařízení č. 1277/2005</w:t>
      </w:r>
      <w:r w:rsidR="00D81EC4" w:rsidRPr="00157425">
        <w:rPr>
          <w:sz w:val="22"/>
          <w:szCs w:val="22"/>
        </w:rPr>
        <w:t>):</w:t>
      </w:r>
    </w:p>
    <w:p w:rsidR="009E00D5" w:rsidRDefault="009E00D5" w:rsidP="009E00D5">
      <w:pPr>
        <w:ind w:left="360"/>
        <w:jc w:val="both"/>
        <w:rPr>
          <w:sz w:val="22"/>
          <w:szCs w:val="22"/>
        </w:rPr>
      </w:pPr>
    </w:p>
    <w:p w:rsidR="00D81EC4" w:rsidRPr="00157425" w:rsidRDefault="00D81EC4">
      <w:pPr>
        <w:pStyle w:val="Zkladntextodsazen2"/>
        <w:numPr>
          <w:ilvl w:val="0"/>
          <w:numId w:val="16"/>
        </w:numPr>
        <w:spacing w:before="120" w:after="120"/>
        <w:ind w:left="357" w:hanging="357"/>
      </w:pPr>
      <w:r w:rsidRPr="00157425">
        <w:lastRenderedPageBreak/>
        <w:t xml:space="preserve">Předmětem ročního hlášení </w:t>
      </w:r>
      <w:r w:rsidRPr="00157425">
        <w:rPr>
          <w:b/>
          <w:bCs/>
        </w:rPr>
        <w:t>nejsou</w:t>
      </w:r>
      <w:r w:rsidRPr="00157425">
        <w:t xml:space="preserve"> přesuny </w:t>
      </w:r>
      <w:r w:rsidR="001874A0" w:rsidRPr="00157425">
        <w:t>uvedených</w:t>
      </w:r>
      <w:r w:rsidRPr="00157425">
        <w:t xml:space="preserve"> látek mezi jednotlivými </w:t>
      </w:r>
      <w:r w:rsidR="001874A0" w:rsidRPr="00157425">
        <w:t>provozovnami</w:t>
      </w:r>
      <w:r w:rsidRPr="00157425">
        <w:t xml:space="preserve"> (pobočkam</w:t>
      </w:r>
      <w:r w:rsidR="001874A0" w:rsidRPr="00157425">
        <w:t xml:space="preserve">i, středisky, sklady apod.) </w:t>
      </w:r>
      <w:r w:rsidR="00A532D0" w:rsidRPr="00157425">
        <w:t>vaš</w:t>
      </w:r>
      <w:r w:rsidR="001874A0" w:rsidRPr="00157425">
        <w:t>eho</w:t>
      </w:r>
      <w:r w:rsidRPr="00157425">
        <w:t xml:space="preserve"> </w:t>
      </w:r>
      <w:r w:rsidR="001874A0" w:rsidRPr="00157425">
        <w:t>hospodářského subjektu</w:t>
      </w:r>
      <w:r w:rsidRPr="00157425">
        <w:t>.</w:t>
      </w:r>
    </w:p>
    <w:p w:rsidR="00E546CA" w:rsidRDefault="00D81EC4" w:rsidP="00922DEC">
      <w:pPr>
        <w:pStyle w:val="Zkladntextodsazen2"/>
        <w:numPr>
          <w:ilvl w:val="0"/>
          <w:numId w:val="16"/>
        </w:numPr>
        <w:spacing w:before="120"/>
        <w:ind w:left="357" w:hanging="357"/>
      </w:pPr>
      <w:r w:rsidRPr="00157425">
        <w:t xml:space="preserve">K vytištěné podobě ročního hlášení připojí razítko a své podpisy fyzické osoby oprávněné jednat za firmu/společnost (např. dle obchodního rejstříku) a také </w:t>
      </w:r>
      <w:r w:rsidR="00423218" w:rsidRPr="00157425">
        <w:t>odpovědná/</w:t>
      </w:r>
      <w:r w:rsidRPr="00157425">
        <w:t>kontaktní osoba, která odpovídá za správnost údajů v ročním hlášení.</w:t>
      </w:r>
    </w:p>
    <w:p w:rsidR="007165FE" w:rsidRPr="00157425" w:rsidRDefault="007165FE" w:rsidP="00922DEC">
      <w:pPr>
        <w:pStyle w:val="Zkladntextodsazen2"/>
        <w:numPr>
          <w:ilvl w:val="0"/>
          <w:numId w:val="16"/>
        </w:numPr>
        <w:spacing w:before="120"/>
        <w:ind w:left="357" w:hanging="357"/>
      </w:pPr>
      <w:r w:rsidRPr="00157425">
        <w:t>Hospodářský subjekt</w:t>
      </w:r>
      <w:r w:rsidR="00922DEC" w:rsidRPr="00157425">
        <w:t xml:space="preserve"> informuje Ministerstvo zdravotnictví také v případě, že se </w:t>
      </w:r>
      <w:r w:rsidR="005028DA">
        <w:t>za rok, za který</w:t>
      </w:r>
      <w:r w:rsidR="001874A0" w:rsidRPr="00157425">
        <w:t xml:space="preserve"> se hlášení podává, </w:t>
      </w:r>
      <w:r w:rsidR="00922DEC" w:rsidRPr="00157425">
        <w:t xml:space="preserve">žádné operace </w:t>
      </w:r>
      <w:r w:rsidR="001874A0" w:rsidRPr="00157425">
        <w:t xml:space="preserve">s uvedenými látkami </w:t>
      </w:r>
      <w:r w:rsidR="00922DEC" w:rsidRPr="00157425">
        <w:t>neuskutečnily (čl. 19 nařízení č. 1277/2005)</w:t>
      </w:r>
      <w:r w:rsidR="00F66F72" w:rsidRPr="00157425">
        <w:t>.</w:t>
      </w:r>
    </w:p>
    <w:p w:rsidR="00E546CA" w:rsidRDefault="00E546CA">
      <w:pPr>
        <w:pStyle w:val="Zkladntextodsazen2"/>
        <w:ind w:left="0" w:firstLine="0"/>
        <w:rPr>
          <w:b/>
          <w:bCs/>
          <w:u w:val="single"/>
        </w:rPr>
      </w:pPr>
    </w:p>
    <w:p w:rsidR="00D81EC4" w:rsidRPr="00157425" w:rsidRDefault="00D81EC4">
      <w:pPr>
        <w:pStyle w:val="Zkladntextodsazen2"/>
        <w:ind w:left="0" w:firstLine="0"/>
      </w:pPr>
      <w:r w:rsidRPr="00157425">
        <w:rPr>
          <w:b/>
          <w:bCs/>
          <w:u w:val="single"/>
        </w:rPr>
        <w:t>Praktický postup práce s</w:t>
      </w:r>
      <w:r w:rsidR="00433E72" w:rsidRPr="00157425">
        <w:rPr>
          <w:b/>
          <w:bCs/>
          <w:u w:val="single"/>
        </w:rPr>
        <w:t>e</w:t>
      </w:r>
      <w:r w:rsidRPr="00157425">
        <w:rPr>
          <w:b/>
          <w:bCs/>
          <w:u w:val="single"/>
        </w:rPr>
        <w:t> </w:t>
      </w:r>
      <w:r w:rsidR="00433E72" w:rsidRPr="00157425">
        <w:rPr>
          <w:b/>
          <w:bCs/>
          <w:u w:val="single"/>
        </w:rPr>
        <w:t>souborem</w:t>
      </w:r>
      <w:r w:rsidRPr="00157425">
        <w:rPr>
          <w:b/>
          <w:bCs/>
          <w:u w:val="single"/>
        </w:rPr>
        <w:t xml:space="preserve"> pro zpracování dat ročního hlášení</w:t>
      </w:r>
    </w:p>
    <w:p w:rsidR="00D81EC4" w:rsidRPr="00157425" w:rsidRDefault="00D81EC4">
      <w:pPr>
        <w:pStyle w:val="Zkladntextodsazen2"/>
        <w:ind w:left="0" w:firstLine="0"/>
      </w:pPr>
    </w:p>
    <w:p w:rsidR="00D81EC4" w:rsidRPr="00157425" w:rsidRDefault="007165FE" w:rsidP="00FA4461">
      <w:pPr>
        <w:pStyle w:val="Zkladntextodsazen2"/>
        <w:numPr>
          <w:ilvl w:val="0"/>
          <w:numId w:val="24"/>
        </w:numPr>
        <w:spacing w:before="120"/>
      </w:pPr>
      <w:r w:rsidRPr="00157425">
        <w:t>Hospodářské subjekty, které se v</w:t>
      </w:r>
      <w:r w:rsidR="00922DEC" w:rsidRPr="00157425">
        <w:t> roce,</w:t>
      </w:r>
      <w:r w:rsidR="00824335" w:rsidRPr="00157425">
        <w:t xml:space="preserve"> za který</w:t>
      </w:r>
      <w:r w:rsidR="00922DEC" w:rsidRPr="00157425">
        <w:t xml:space="preserve"> se hlášení podává, zabývaly </w:t>
      </w:r>
      <w:r w:rsidR="00824335" w:rsidRPr="00157425">
        <w:t xml:space="preserve">pouze </w:t>
      </w:r>
      <w:r w:rsidR="00360D50">
        <w:t>uváděním na trh v rámci EU</w:t>
      </w:r>
      <w:r w:rsidR="00824335" w:rsidRPr="00157425">
        <w:t> </w:t>
      </w:r>
      <w:r w:rsidR="00360D50">
        <w:t xml:space="preserve">podle </w:t>
      </w:r>
      <w:r w:rsidR="00824335" w:rsidRPr="00157425">
        <w:t>nařízení č. 273/2004 vyplní pouz</w:t>
      </w:r>
      <w:r w:rsidR="00106502" w:rsidRPr="00157425">
        <w:t>e listy označené názvy „Hlášení 273_2004“ a „Kontakty 273_</w:t>
      </w:r>
      <w:r w:rsidR="00824335" w:rsidRPr="00157425">
        <w:t>2004“</w:t>
      </w:r>
      <w:r w:rsidR="002543CF" w:rsidRPr="00157425">
        <w:t xml:space="preserve">. </w:t>
      </w:r>
      <w:r w:rsidR="002543CF" w:rsidRPr="00157425">
        <w:rPr>
          <w:i/>
        </w:rPr>
        <w:t xml:space="preserve">Upozorňujeme, že </w:t>
      </w:r>
      <w:r w:rsidR="002543CF" w:rsidRPr="00157425">
        <w:rPr>
          <w:b/>
          <w:i/>
        </w:rPr>
        <w:t>povinnost</w:t>
      </w:r>
      <w:r w:rsidR="002543CF" w:rsidRPr="00157425">
        <w:rPr>
          <w:i/>
        </w:rPr>
        <w:t xml:space="preserve"> předávat hlášení podle čl. 17 nařízení č. 1277/2005 </w:t>
      </w:r>
      <w:r w:rsidR="002543CF" w:rsidRPr="00157425">
        <w:rPr>
          <w:b/>
          <w:i/>
        </w:rPr>
        <w:t>se týká</w:t>
      </w:r>
      <w:r w:rsidR="002543CF" w:rsidRPr="00157425">
        <w:rPr>
          <w:i/>
        </w:rPr>
        <w:t xml:space="preserve"> </w:t>
      </w:r>
      <w:r w:rsidR="002543CF" w:rsidRPr="00157425">
        <w:rPr>
          <w:b/>
          <w:i/>
        </w:rPr>
        <w:t>všech hospodářských subjektů</w:t>
      </w:r>
      <w:r w:rsidR="002543CF" w:rsidRPr="00157425">
        <w:rPr>
          <w:i/>
        </w:rPr>
        <w:t xml:space="preserve">, které se zabývaly činnostmi uvedenými v nařízení č. 273/2004, </w:t>
      </w:r>
      <w:r w:rsidR="002543CF" w:rsidRPr="00157425">
        <w:rPr>
          <w:b/>
          <w:i/>
        </w:rPr>
        <w:t>tedy i těch, které nejsou</w:t>
      </w:r>
      <w:r w:rsidR="002543CF" w:rsidRPr="00157425">
        <w:rPr>
          <w:i/>
        </w:rPr>
        <w:t xml:space="preserve"> s ohledem na množstevní výjimku podle čl. 6 nařízení č. 273/2004 na Ministerstvu zdravotnictví </w:t>
      </w:r>
      <w:r w:rsidR="002543CF" w:rsidRPr="00157425">
        <w:rPr>
          <w:b/>
          <w:i/>
        </w:rPr>
        <w:t>registrováni</w:t>
      </w:r>
      <w:r w:rsidR="002543CF" w:rsidRPr="00157425">
        <w:rPr>
          <w:i/>
        </w:rPr>
        <w:t>.</w:t>
      </w:r>
    </w:p>
    <w:p w:rsidR="002543CF" w:rsidRPr="00157425" w:rsidRDefault="00682B74" w:rsidP="00FA4461">
      <w:pPr>
        <w:pStyle w:val="Zkladntextodsazen2"/>
        <w:numPr>
          <w:ilvl w:val="0"/>
          <w:numId w:val="24"/>
        </w:numPr>
        <w:spacing w:before="120"/>
      </w:pPr>
      <w:r w:rsidRPr="00157425">
        <w:t>Hospodářs</w:t>
      </w:r>
      <w:r w:rsidR="00360D50">
        <w:t>ké subjekty, které se v roce, za</w:t>
      </w:r>
      <w:r w:rsidRPr="00157425">
        <w:t xml:space="preserve"> který se hlášení podává, zabývaly pouze činnostmi uvedenými v nařízení č. 111/2005 (tedy </w:t>
      </w:r>
      <w:r w:rsidR="00B152DE" w:rsidRPr="00157425">
        <w:t>dovozem, vývozem nebo zprostředkovatelskými činnostmi ve smyslu obchodování se třetími zeměmi), vyplní pouz</w:t>
      </w:r>
      <w:r w:rsidR="00106502" w:rsidRPr="00157425">
        <w:t>e listy označené názvy „Hlášení 111_2005“ a „Kontakty 111_</w:t>
      </w:r>
      <w:r w:rsidR="00B152DE" w:rsidRPr="00157425">
        <w:t>2005“. Povinnost předávat hlášení podle čl. 18 nařízení č. 1277/2005 se týká pouze registrovaných hospodářských subjektů.</w:t>
      </w:r>
    </w:p>
    <w:p w:rsidR="00B152DE" w:rsidRPr="00157425" w:rsidRDefault="00B152DE" w:rsidP="00FA4461">
      <w:pPr>
        <w:pStyle w:val="Zkladntextodsazen2"/>
        <w:numPr>
          <w:ilvl w:val="0"/>
          <w:numId w:val="24"/>
        </w:numPr>
        <w:spacing w:before="120"/>
      </w:pPr>
      <w:r w:rsidRPr="00157425">
        <w:t>Hospodářské subjekty, které se zabývaly jak činnostmi uvedenými v nařízení č. 273/2004, tak činnostmi uvedenými v nařízení č. 111/2005, vyplní všechny listy ročního hlášení.</w:t>
      </w:r>
    </w:p>
    <w:p w:rsidR="007B3581" w:rsidRPr="00157425" w:rsidRDefault="00FA4461">
      <w:pPr>
        <w:pStyle w:val="Zkladntextodsazen2"/>
        <w:spacing w:before="240"/>
        <w:ind w:left="0" w:firstLine="0"/>
        <w:rPr>
          <w:b/>
          <w:iCs/>
        </w:rPr>
      </w:pPr>
      <w:r w:rsidRPr="00157425">
        <w:rPr>
          <w:b/>
          <w:iCs/>
        </w:rPr>
        <w:t xml:space="preserve">A. </w:t>
      </w:r>
      <w:r w:rsidR="007B3581" w:rsidRPr="00157425">
        <w:rPr>
          <w:b/>
          <w:iCs/>
        </w:rPr>
        <w:t>List „Hl</w:t>
      </w:r>
      <w:r w:rsidR="00106502" w:rsidRPr="00157425">
        <w:rPr>
          <w:b/>
          <w:iCs/>
        </w:rPr>
        <w:t>ášení 273_</w:t>
      </w:r>
      <w:r w:rsidR="007B3581" w:rsidRPr="00157425">
        <w:rPr>
          <w:b/>
          <w:iCs/>
        </w:rPr>
        <w:t>2004“</w:t>
      </w:r>
      <w:r w:rsidR="00375949" w:rsidRPr="00157425">
        <w:rPr>
          <w:b/>
          <w:iCs/>
        </w:rPr>
        <w:t xml:space="preserve"> – hlášení o</w:t>
      </w:r>
      <w:r w:rsidR="005028DA">
        <w:rPr>
          <w:b/>
          <w:iCs/>
        </w:rPr>
        <w:t xml:space="preserve"> obchodování uvnitř EU</w:t>
      </w:r>
    </w:p>
    <w:p w:rsidR="00D81EC4" w:rsidRPr="00157425" w:rsidRDefault="00D81EC4">
      <w:pPr>
        <w:pStyle w:val="Zkladntextodsazen2"/>
        <w:spacing w:before="240"/>
        <w:ind w:left="0" w:firstLine="0"/>
        <w:rPr>
          <w:i/>
          <w:iCs/>
        </w:rPr>
      </w:pPr>
      <w:r w:rsidRPr="00157425">
        <w:rPr>
          <w:i/>
          <w:iCs/>
        </w:rPr>
        <w:t>Vyplnění identifikačních údajů</w:t>
      </w:r>
    </w:p>
    <w:p w:rsidR="00D81EC4" w:rsidRPr="00157425" w:rsidRDefault="00D81EC4">
      <w:pPr>
        <w:pStyle w:val="Zkladntextodsazen2"/>
        <w:numPr>
          <w:ilvl w:val="0"/>
          <w:numId w:val="20"/>
        </w:numPr>
        <w:spacing w:before="120"/>
        <w:ind w:left="357" w:hanging="357"/>
      </w:pPr>
      <w:r w:rsidRPr="00157425">
        <w:t xml:space="preserve">Do buňky </w:t>
      </w:r>
      <w:r w:rsidRPr="00157425">
        <w:rPr>
          <w:b/>
          <w:bCs/>
        </w:rPr>
        <w:t>B</w:t>
      </w:r>
      <w:r w:rsidR="007B3581" w:rsidRPr="00157425">
        <w:rPr>
          <w:b/>
          <w:bCs/>
        </w:rPr>
        <w:t>6</w:t>
      </w:r>
      <w:r w:rsidRPr="00157425">
        <w:t xml:space="preserve"> zapište </w:t>
      </w:r>
      <w:r w:rsidR="00AF6975" w:rsidRPr="00157425">
        <w:t xml:space="preserve">jméno nebo název </w:t>
      </w:r>
      <w:r w:rsidR="00A532D0" w:rsidRPr="00157425">
        <w:t>vaš</w:t>
      </w:r>
      <w:r w:rsidR="00467193" w:rsidRPr="00157425">
        <w:t>eho hospodářského subjektu (</w:t>
      </w:r>
      <w:proofErr w:type="gramStart"/>
      <w:r w:rsidR="00A532D0" w:rsidRPr="00157425">
        <w:t>t.j.</w:t>
      </w:r>
      <w:proofErr w:type="gramEnd"/>
      <w:r w:rsidR="00A532D0" w:rsidRPr="00157425">
        <w:t xml:space="preserve"> </w:t>
      </w:r>
      <w:r w:rsidRPr="00157425">
        <w:t xml:space="preserve">jméno </w:t>
      </w:r>
      <w:r w:rsidR="00A532D0" w:rsidRPr="00157425">
        <w:t>vaš</w:t>
      </w:r>
      <w:r w:rsidRPr="00157425">
        <w:t>í obchodní firmy / název právnické osoby neb</w:t>
      </w:r>
      <w:r w:rsidR="007B3581" w:rsidRPr="00157425">
        <w:t xml:space="preserve">o v případě fyzické osoby </w:t>
      </w:r>
      <w:r w:rsidR="00A532D0" w:rsidRPr="00157425">
        <w:t>vaš</w:t>
      </w:r>
      <w:r w:rsidR="007B3581" w:rsidRPr="00157425">
        <w:t xml:space="preserve">e </w:t>
      </w:r>
      <w:r w:rsidRPr="00157425">
        <w:t>jméno a příjmení</w:t>
      </w:r>
      <w:r w:rsidR="00467193" w:rsidRPr="00157425">
        <w:t>)</w:t>
      </w:r>
      <w:r w:rsidRPr="00157425">
        <w:t>.</w:t>
      </w:r>
    </w:p>
    <w:p w:rsidR="00467193" w:rsidRPr="00157425" w:rsidRDefault="00467193">
      <w:pPr>
        <w:pStyle w:val="Zkladntextodsazen2"/>
        <w:numPr>
          <w:ilvl w:val="0"/>
          <w:numId w:val="20"/>
        </w:numPr>
        <w:spacing w:before="120"/>
        <w:ind w:left="357" w:hanging="357"/>
      </w:pPr>
      <w:r w:rsidRPr="00157425">
        <w:t xml:space="preserve">Do buňky </w:t>
      </w:r>
      <w:r w:rsidRPr="00157425">
        <w:rPr>
          <w:b/>
          <w:bCs/>
        </w:rPr>
        <w:t xml:space="preserve">G6 </w:t>
      </w:r>
      <w:r w:rsidRPr="00157425">
        <w:t xml:space="preserve">zapište </w:t>
      </w:r>
      <w:r w:rsidR="00360D50" w:rsidRPr="00360D50">
        <w:rPr>
          <w:bCs/>
        </w:rPr>
        <w:t>vaše</w:t>
      </w:r>
      <w:r w:rsidRPr="00360D50">
        <w:t xml:space="preserve"> </w:t>
      </w:r>
      <w:r w:rsidRPr="00157425">
        <w:t>identifikační číslo (IČ</w:t>
      </w:r>
      <w:r w:rsidR="00360D50">
        <w:t>O</w:t>
      </w:r>
      <w:r w:rsidRPr="00157425">
        <w:t>).</w:t>
      </w:r>
    </w:p>
    <w:p w:rsidR="00D81EC4" w:rsidRPr="00157425" w:rsidRDefault="00D81EC4">
      <w:pPr>
        <w:pStyle w:val="Zkladntextodsazen2"/>
        <w:numPr>
          <w:ilvl w:val="0"/>
          <w:numId w:val="20"/>
        </w:numPr>
        <w:spacing w:before="120"/>
        <w:ind w:left="357" w:hanging="357"/>
      </w:pPr>
      <w:r w:rsidRPr="00157425">
        <w:t xml:space="preserve">Do buňky </w:t>
      </w:r>
      <w:r w:rsidR="00467193" w:rsidRPr="00157425">
        <w:rPr>
          <w:b/>
          <w:bCs/>
        </w:rPr>
        <w:t>B7</w:t>
      </w:r>
      <w:r w:rsidRPr="00157425">
        <w:rPr>
          <w:b/>
          <w:bCs/>
        </w:rPr>
        <w:t xml:space="preserve"> </w:t>
      </w:r>
      <w:r w:rsidRPr="00157425">
        <w:t xml:space="preserve">zapište adresu sídla nebo v případě fyzické osoby místo </w:t>
      </w:r>
      <w:r w:rsidR="00A532D0" w:rsidRPr="00157425">
        <w:t>vaš</w:t>
      </w:r>
      <w:r w:rsidRPr="00157425">
        <w:t>eho trvalého pobytu.</w:t>
      </w:r>
    </w:p>
    <w:p w:rsidR="00467193" w:rsidRPr="00157425" w:rsidRDefault="00467193" w:rsidP="00467193">
      <w:pPr>
        <w:pStyle w:val="Zkladntextodsazen2"/>
        <w:numPr>
          <w:ilvl w:val="0"/>
          <w:numId w:val="20"/>
        </w:numPr>
        <w:spacing w:before="120"/>
        <w:ind w:left="357" w:hanging="357"/>
      </w:pPr>
      <w:r w:rsidRPr="00157425">
        <w:t xml:space="preserve">Do buňky </w:t>
      </w:r>
      <w:r w:rsidRPr="00157425">
        <w:rPr>
          <w:b/>
          <w:bCs/>
        </w:rPr>
        <w:t xml:space="preserve">G7 </w:t>
      </w:r>
      <w:r w:rsidRPr="00157425">
        <w:t>zapište rok, za který se hlášení podává.</w:t>
      </w:r>
    </w:p>
    <w:p w:rsidR="00467193" w:rsidRPr="00157425" w:rsidRDefault="00467193" w:rsidP="00467193">
      <w:pPr>
        <w:pStyle w:val="Zkladntextodsazen2"/>
        <w:numPr>
          <w:ilvl w:val="0"/>
          <w:numId w:val="20"/>
        </w:numPr>
        <w:spacing w:before="120"/>
        <w:ind w:left="357" w:hanging="357"/>
      </w:pPr>
      <w:r w:rsidRPr="00157425">
        <w:t xml:space="preserve">Do buňky </w:t>
      </w:r>
      <w:r w:rsidRPr="00157425">
        <w:rPr>
          <w:b/>
        </w:rPr>
        <w:t>B8</w:t>
      </w:r>
      <w:r w:rsidRPr="00157425">
        <w:t xml:space="preserve"> zapište číslo registrace ve formátu </w:t>
      </w:r>
      <w:r w:rsidRPr="00157425">
        <w:rPr>
          <w:b/>
          <w:i/>
        </w:rPr>
        <w:t>číslo-P-rok</w:t>
      </w:r>
      <w:r w:rsidRPr="00157425">
        <w:t xml:space="preserve">, pokud jste na Ministerstvu zdravotnictví registrováni jako osoby hodlající uvádět </w:t>
      </w:r>
      <w:r w:rsidR="00AF6975" w:rsidRPr="00157425">
        <w:t xml:space="preserve">na trh </w:t>
      </w:r>
      <w:r w:rsidR="00BC25AB" w:rsidRPr="00157425">
        <w:t>látky uvedené v kategorii</w:t>
      </w:r>
      <w:r w:rsidRPr="00157425">
        <w:t xml:space="preserve"> 2</w:t>
      </w:r>
      <w:r w:rsidR="00BC25AB" w:rsidRPr="00157425">
        <w:t>.</w:t>
      </w:r>
    </w:p>
    <w:p w:rsidR="00D81EC4" w:rsidRPr="00157425" w:rsidRDefault="00D81EC4">
      <w:pPr>
        <w:pStyle w:val="Zkladntextodsazen2"/>
        <w:spacing w:before="240"/>
        <w:ind w:left="0" w:firstLine="0"/>
        <w:rPr>
          <w:i/>
          <w:iCs/>
        </w:rPr>
      </w:pPr>
      <w:r w:rsidRPr="00157425">
        <w:rPr>
          <w:i/>
          <w:iCs/>
        </w:rPr>
        <w:t>Vyplnění dat</w:t>
      </w:r>
    </w:p>
    <w:p w:rsidR="00D81EC4" w:rsidRPr="00157425" w:rsidRDefault="00AF6975">
      <w:pPr>
        <w:pStyle w:val="Zkladntextodsazen2"/>
        <w:spacing w:before="120"/>
        <w:ind w:left="426" w:firstLine="0"/>
      </w:pPr>
      <w:r w:rsidRPr="00157425">
        <w:t>Počínaje řádkem 12</w:t>
      </w:r>
      <w:r w:rsidR="00D81EC4" w:rsidRPr="00157425">
        <w:t>:</w:t>
      </w:r>
    </w:p>
    <w:p w:rsidR="00D81EC4" w:rsidRPr="00157425" w:rsidRDefault="00D81EC4">
      <w:pPr>
        <w:pStyle w:val="Zkladntextodsazen2"/>
        <w:numPr>
          <w:ilvl w:val="0"/>
          <w:numId w:val="23"/>
        </w:numPr>
        <w:spacing w:before="60"/>
        <w:ind w:left="782" w:hanging="357"/>
      </w:pPr>
      <w:r w:rsidRPr="00157425">
        <w:t xml:space="preserve">ve sloupcích </w:t>
      </w:r>
      <w:r w:rsidR="00AF6975" w:rsidRPr="00157425">
        <w:rPr>
          <w:b/>
          <w:bCs/>
        </w:rPr>
        <w:t>A,</w:t>
      </w:r>
      <w:r w:rsidR="00126AF5">
        <w:rPr>
          <w:b/>
          <w:bCs/>
        </w:rPr>
        <w:t xml:space="preserve"> </w:t>
      </w:r>
      <w:r w:rsidR="00360D50">
        <w:rPr>
          <w:b/>
          <w:bCs/>
        </w:rPr>
        <w:t>B,</w:t>
      </w:r>
      <w:r w:rsidR="00126AF5">
        <w:rPr>
          <w:b/>
          <w:bCs/>
        </w:rPr>
        <w:t xml:space="preserve"> </w:t>
      </w:r>
      <w:r w:rsidR="00360D50">
        <w:rPr>
          <w:b/>
          <w:bCs/>
        </w:rPr>
        <w:t>F</w:t>
      </w:r>
      <w:r w:rsidR="00AF6975" w:rsidRPr="00157425">
        <w:rPr>
          <w:b/>
          <w:bCs/>
        </w:rPr>
        <w:t>,</w:t>
      </w:r>
      <w:r w:rsidR="00126AF5">
        <w:rPr>
          <w:b/>
          <w:bCs/>
        </w:rPr>
        <w:t xml:space="preserve"> </w:t>
      </w:r>
      <w:r w:rsidR="00360D50">
        <w:rPr>
          <w:b/>
          <w:bCs/>
        </w:rPr>
        <w:t>J</w:t>
      </w:r>
      <w:r w:rsidRPr="00157425">
        <w:t xml:space="preserve"> vybírejte z nabízeného seznamu,</w:t>
      </w:r>
    </w:p>
    <w:p w:rsidR="00D81EC4" w:rsidRPr="00157425" w:rsidRDefault="00D81EC4">
      <w:pPr>
        <w:pStyle w:val="Zkladntextodsazen2"/>
        <w:numPr>
          <w:ilvl w:val="0"/>
          <w:numId w:val="23"/>
        </w:numPr>
        <w:ind w:left="782" w:hanging="357"/>
      </w:pPr>
      <w:r w:rsidRPr="00157425">
        <w:t xml:space="preserve">do sloupců </w:t>
      </w:r>
      <w:r w:rsidR="00360D50">
        <w:rPr>
          <w:b/>
          <w:bCs/>
        </w:rPr>
        <w:t>E</w:t>
      </w:r>
      <w:r w:rsidRPr="00157425">
        <w:rPr>
          <w:b/>
          <w:bCs/>
        </w:rPr>
        <w:t>,</w:t>
      </w:r>
      <w:r w:rsidR="00126AF5">
        <w:rPr>
          <w:b/>
          <w:bCs/>
        </w:rPr>
        <w:t xml:space="preserve"> </w:t>
      </w:r>
      <w:r w:rsidR="00C410C3">
        <w:rPr>
          <w:b/>
          <w:bCs/>
        </w:rPr>
        <w:t>I,</w:t>
      </w:r>
      <w:r w:rsidR="00126AF5">
        <w:rPr>
          <w:b/>
          <w:bCs/>
        </w:rPr>
        <w:t xml:space="preserve"> </w:t>
      </w:r>
      <w:r w:rsidR="00C410C3">
        <w:rPr>
          <w:b/>
          <w:bCs/>
        </w:rPr>
        <w:t>L</w:t>
      </w:r>
      <w:r w:rsidRPr="00157425">
        <w:t xml:space="preserve"> zadávejte pouze číselné hodnoty bez textu,</w:t>
      </w:r>
    </w:p>
    <w:p w:rsidR="00D81EC4" w:rsidRPr="00157425" w:rsidRDefault="006423D9">
      <w:pPr>
        <w:pStyle w:val="Zkladntextodsazen2"/>
        <w:numPr>
          <w:ilvl w:val="0"/>
          <w:numId w:val="23"/>
        </w:numPr>
        <w:ind w:left="782" w:hanging="357"/>
      </w:pPr>
      <w:r w:rsidRPr="00157425">
        <w:t>do sloupců</w:t>
      </w:r>
      <w:r w:rsidR="00D81EC4" w:rsidRPr="00157425">
        <w:t xml:space="preserve"> </w:t>
      </w:r>
      <w:r w:rsidR="00C410C3">
        <w:rPr>
          <w:b/>
        </w:rPr>
        <w:t>C</w:t>
      </w:r>
      <w:r w:rsidRPr="00157425">
        <w:rPr>
          <w:b/>
        </w:rPr>
        <w:t>,</w:t>
      </w:r>
      <w:r w:rsidR="00126AF5">
        <w:rPr>
          <w:b/>
        </w:rPr>
        <w:t xml:space="preserve"> </w:t>
      </w:r>
      <w:r w:rsidR="00C410C3">
        <w:rPr>
          <w:b/>
        </w:rPr>
        <w:t>D,</w:t>
      </w:r>
      <w:r w:rsidR="00126AF5">
        <w:rPr>
          <w:b/>
        </w:rPr>
        <w:t xml:space="preserve"> </w:t>
      </w:r>
      <w:r w:rsidR="00C410C3">
        <w:rPr>
          <w:b/>
        </w:rPr>
        <w:t>G,</w:t>
      </w:r>
      <w:r w:rsidR="00126AF5">
        <w:rPr>
          <w:b/>
        </w:rPr>
        <w:t xml:space="preserve"> </w:t>
      </w:r>
      <w:r w:rsidR="00C410C3">
        <w:rPr>
          <w:b/>
        </w:rPr>
        <w:t>H</w:t>
      </w:r>
      <w:r w:rsidRPr="00157425">
        <w:rPr>
          <w:b/>
        </w:rPr>
        <w:t>,</w:t>
      </w:r>
      <w:r w:rsidR="00126AF5">
        <w:rPr>
          <w:b/>
        </w:rPr>
        <w:t xml:space="preserve"> </w:t>
      </w:r>
      <w:r w:rsidR="00C410C3">
        <w:rPr>
          <w:b/>
        </w:rPr>
        <w:t>K</w:t>
      </w:r>
      <w:r w:rsidR="00D81EC4" w:rsidRPr="00157425">
        <w:t> můžete zadávat libovolný text</w:t>
      </w:r>
      <w:r w:rsidRPr="00157425">
        <w:t xml:space="preserve"> dle instrukcí v záhlaví</w:t>
      </w:r>
      <w:r w:rsidR="00D81EC4" w:rsidRPr="00157425">
        <w:t>.</w:t>
      </w:r>
    </w:p>
    <w:p w:rsidR="00D81EC4" w:rsidRPr="00157425" w:rsidRDefault="00D81EC4">
      <w:pPr>
        <w:pStyle w:val="Zkladntextodsazen2"/>
        <w:numPr>
          <w:ilvl w:val="0"/>
          <w:numId w:val="20"/>
        </w:numPr>
        <w:spacing w:before="120"/>
        <w:ind w:left="357" w:hanging="357"/>
      </w:pPr>
      <w:r w:rsidRPr="00157425">
        <w:t>Výběr látky</w:t>
      </w:r>
      <w:r w:rsidR="00BC25AB" w:rsidRPr="00157425">
        <w:t>, pro kterou budete zadávat data,</w:t>
      </w:r>
      <w:r w:rsidRPr="00157425">
        <w:t xml:space="preserve"> provedete kliknutím ve sloupci </w:t>
      </w:r>
      <w:r w:rsidRPr="00157425">
        <w:rPr>
          <w:b/>
          <w:bCs/>
        </w:rPr>
        <w:t>A</w:t>
      </w:r>
      <w:r w:rsidR="006423D9" w:rsidRPr="00157425">
        <w:t xml:space="preserve"> počínaje buňkou A12</w:t>
      </w:r>
      <w:r w:rsidRPr="00157425">
        <w:t xml:space="preserve"> na „</w:t>
      </w:r>
      <w:r w:rsidRPr="00157425">
        <w:sym w:font="Webdings" w:char="F036"/>
      </w:r>
      <w:r w:rsidRPr="00157425">
        <w:t xml:space="preserve">“ a volbou z rozbaleného seznamu látek s příslušnými měrnými jednotkami </w:t>
      </w:r>
      <w:r w:rsidRPr="00157425">
        <w:rPr>
          <w:b/>
          <w:bCs/>
        </w:rPr>
        <w:t xml:space="preserve">(důležité upozornění: pro každý </w:t>
      </w:r>
      <w:r w:rsidR="004B72CC" w:rsidRPr="00157425">
        <w:rPr>
          <w:b/>
          <w:bCs/>
        </w:rPr>
        <w:t xml:space="preserve">vyplněný </w:t>
      </w:r>
      <w:r w:rsidRPr="00157425">
        <w:rPr>
          <w:b/>
          <w:bCs/>
        </w:rPr>
        <w:t xml:space="preserve">řádek tabulky je </w:t>
      </w:r>
      <w:r w:rsidRPr="00157425">
        <w:rPr>
          <w:b/>
          <w:bCs/>
        </w:rPr>
        <w:lastRenderedPageBreak/>
        <w:t>bezpodmínečně nutné mít k tomuto řádku vyplněný také název pomocné látky ve sloupci A).</w:t>
      </w:r>
    </w:p>
    <w:p w:rsidR="00D81EC4" w:rsidRPr="00157425" w:rsidRDefault="00C410C3" w:rsidP="00DA32B6">
      <w:pPr>
        <w:pStyle w:val="Zkladntextodsazen2"/>
        <w:numPr>
          <w:ilvl w:val="0"/>
          <w:numId w:val="20"/>
        </w:numPr>
        <w:spacing w:before="120"/>
        <w:ind w:left="357" w:hanging="357"/>
      </w:pPr>
      <w:r>
        <w:t xml:space="preserve">Pokud váš hospodářský subjekt </w:t>
      </w:r>
      <w:r w:rsidR="00DA32B6">
        <w:t xml:space="preserve">ve sledovaném období </w:t>
      </w:r>
      <w:r w:rsidRPr="00DA32B6">
        <w:rPr>
          <w:b/>
        </w:rPr>
        <w:t>odebíral (nakupoval)</w:t>
      </w:r>
      <w:r>
        <w:t xml:space="preserve"> uvedenou látku kategorie 2 od dodavatelů v EU vyberte ve sloupci </w:t>
      </w:r>
      <w:r w:rsidRPr="00C410C3">
        <w:rPr>
          <w:b/>
        </w:rPr>
        <w:t>B</w:t>
      </w:r>
      <w:r>
        <w:t xml:space="preserve"> počínaje buňkou B12 </w:t>
      </w:r>
      <w:r w:rsidRPr="00157425">
        <w:t>pomocí tlačítka „</w:t>
      </w:r>
      <w:r w:rsidRPr="00157425">
        <w:sym w:font="Webdings" w:char="F036"/>
      </w:r>
      <w:r w:rsidRPr="00157425">
        <w:t xml:space="preserve">“ zemi, </w:t>
      </w:r>
      <w:r>
        <w:t>odkud</w:t>
      </w:r>
      <w:r w:rsidRPr="00157425">
        <w:t xml:space="preserve"> byla uvedená látka </w:t>
      </w:r>
      <w:r>
        <w:t>odebrána</w:t>
      </w:r>
      <w:r w:rsidRPr="00157425">
        <w:t xml:space="preserve"> (</w:t>
      </w:r>
      <w:r w:rsidR="00DA32B6">
        <w:t>zakoupena</w:t>
      </w:r>
      <w:r w:rsidRPr="00157425">
        <w:t xml:space="preserve">). Do sloupce </w:t>
      </w:r>
      <w:r w:rsidR="00DA32B6">
        <w:rPr>
          <w:b/>
        </w:rPr>
        <w:t>C</w:t>
      </w:r>
      <w:r w:rsidRPr="00157425">
        <w:t xml:space="preserve"> na příslušný řádek uvedete jméno obchodní firmy / název právnické osoby nebo v případě fyzické osoby jméno a příjmení </w:t>
      </w:r>
      <w:r w:rsidR="00DA32B6">
        <w:t>dodavatele resp. prodejce</w:t>
      </w:r>
      <w:r w:rsidRPr="00157425">
        <w:t xml:space="preserve"> ze zvolené země, </w:t>
      </w:r>
      <w:r w:rsidR="00DA32B6">
        <w:t>ze které</w:t>
      </w:r>
      <w:r w:rsidRPr="00157425">
        <w:t xml:space="preserve"> byla uvedená látka </w:t>
      </w:r>
      <w:r w:rsidR="00DA32B6">
        <w:t>odebrána</w:t>
      </w:r>
      <w:r w:rsidRPr="00157425">
        <w:t xml:space="preserve"> či </w:t>
      </w:r>
      <w:r w:rsidR="00DA32B6">
        <w:t>zakoupena</w:t>
      </w:r>
      <w:r w:rsidRPr="00157425">
        <w:t xml:space="preserve">. Do sloupce </w:t>
      </w:r>
      <w:r w:rsidR="00DA32B6">
        <w:rPr>
          <w:b/>
        </w:rPr>
        <w:t>D</w:t>
      </w:r>
      <w:r w:rsidRPr="00157425">
        <w:t xml:space="preserve"> na příslušný řádek zapíšete identifikační číslo uvedeného </w:t>
      </w:r>
      <w:r w:rsidR="00DA32B6">
        <w:t>dodavatele</w:t>
      </w:r>
      <w:r w:rsidRPr="00157425">
        <w:t xml:space="preserve"> (v případě, že je odběratel z České republiky). Do sloupce </w:t>
      </w:r>
      <w:r w:rsidR="00DA32B6">
        <w:rPr>
          <w:b/>
        </w:rPr>
        <w:t>E</w:t>
      </w:r>
      <w:r w:rsidRPr="00157425">
        <w:rPr>
          <w:b/>
        </w:rPr>
        <w:t xml:space="preserve"> </w:t>
      </w:r>
      <w:r w:rsidRPr="00157425">
        <w:t xml:space="preserve">na příslušný řádek uvedete celkovou hmotnost v kg </w:t>
      </w:r>
      <w:r w:rsidR="00DA32B6">
        <w:t>odebrané</w:t>
      </w:r>
      <w:r w:rsidRPr="00157425">
        <w:t xml:space="preserve"> látky kategorie 2 </w:t>
      </w:r>
      <w:r w:rsidR="00DA32B6">
        <w:t>od konkrétního</w:t>
      </w:r>
      <w:r w:rsidRPr="00157425">
        <w:t xml:space="preserve"> </w:t>
      </w:r>
      <w:r w:rsidR="00DA32B6">
        <w:t>dodavatele</w:t>
      </w:r>
      <w:r w:rsidRPr="00157425">
        <w:t xml:space="preserve"> za rok, za který se hlášení podává. Pokud byla uvedená látka </w:t>
      </w:r>
      <w:r w:rsidR="00DA32B6">
        <w:t>odebrána</w:t>
      </w:r>
      <w:r w:rsidRPr="00157425">
        <w:t xml:space="preserve"> (</w:t>
      </w:r>
      <w:r w:rsidR="00DA32B6">
        <w:t>zakoupena</w:t>
      </w:r>
      <w:r w:rsidRPr="00157425">
        <w:t xml:space="preserve">) </w:t>
      </w:r>
      <w:r w:rsidR="00DA32B6">
        <w:t xml:space="preserve">od </w:t>
      </w:r>
      <w:r w:rsidRPr="00157425">
        <w:t xml:space="preserve">více </w:t>
      </w:r>
      <w:r w:rsidR="00DA32B6">
        <w:t>dodavatelů</w:t>
      </w:r>
      <w:r w:rsidRPr="00157425">
        <w:t xml:space="preserve"> postupuje se analogickým způsobem (je však mít stále na paměti, aby pro všechny řádky byla ve sloupci A zvolena příslušná látka).</w:t>
      </w:r>
    </w:p>
    <w:p w:rsidR="00435FEC" w:rsidRDefault="009E3E5A" w:rsidP="00C05322">
      <w:pPr>
        <w:pStyle w:val="Zkladntextodsazen2"/>
        <w:numPr>
          <w:ilvl w:val="0"/>
          <w:numId w:val="20"/>
        </w:numPr>
        <w:spacing w:before="120"/>
        <w:ind w:left="357" w:hanging="357"/>
      </w:pPr>
      <w:r w:rsidRPr="00157425">
        <w:t xml:space="preserve">Pokud </w:t>
      </w:r>
      <w:r w:rsidR="00A532D0" w:rsidRPr="00157425">
        <w:t>váš</w:t>
      </w:r>
      <w:r w:rsidRPr="00157425">
        <w:t xml:space="preserve"> hospodářský subjekt </w:t>
      </w:r>
      <w:r w:rsidR="00DA32B6">
        <w:t xml:space="preserve">ve sledovaném období </w:t>
      </w:r>
      <w:r w:rsidR="00535237" w:rsidRPr="00DA32B6">
        <w:rPr>
          <w:b/>
        </w:rPr>
        <w:t>dodával (prodával)</w:t>
      </w:r>
      <w:r w:rsidR="00535237" w:rsidRPr="00157425">
        <w:t xml:space="preserve"> látku uvedenou v kategorii 2 odběratelům </w:t>
      </w:r>
      <w:r w:rsidR="00DA32B6">
        <w:t>v EU</w:t>
      </w:r>
      <w:r w:rsidR="00527691" w:rsidRPr="00157425">
        <w:t xml:space="preserve"> </w:t>
      </w:r>
      <w:r w:rsidR="00535237" w:rsidRPr="00157425">
        <w:t xml:space="preserve">vyberete ve sloupci </w:t>
      </w:r>
      <w:r w:rsidR="00DA32B6">
        <w:rPr>
          <w:b/>
          <w:bCs/>
        </w:rPr>
        <w:t>F</w:t>
      </w:r>
      <w:r w:rsidR="00535237" w:rsidRPr="00157425">
        <w:t xml:space="preserve"> počínaje buňkou </w:t>
      </w:r>
      <w:r w:rsidR="00DA32B6">
        <w:t>F</w:t>
      </w:r>
      <w:r w:rsidR="00535237" w:rsidRPr="00157425">
        <w:t>12 pomocí tlačítka „</w:t>
      </w:r>
      <w:r w:rsidR="00535237" w:rsidRPr="00157425">
        <w:sym w:font="Webdings" w:char="F036"/>
      </w:r>
      <w:r w:rsidR="00535237" w:rsidRPr="00157425">
        <w:t>“ zemi, kam byla uvedená látka d</w:t>
      </w:r>
      <w:r w:rsidR="00C05322" w:rsidRPr="00157425">
        <w:t>odána (prodána).</w:t>
      </w:r>
      <w:r w:rsidR="00535237" w:rsidRPr="00157425">
        <w:t xml:space="preserve"> </w:t>
      </w:r>
      <w:r w:rsidR="00C05322" w:rsidRPr="00157425">
        <w:t>D</w:t>
      </w:r>
      <w:r w:rsidR="00535237" w:rsidRPr="00157425">
        <w:t xml:space="preserve">o sloupce </w:t>
      </w:r>
      <w:r w:rsidR="00DA32B6">
        <w:rPr>
          <w:b/>
        </w:rPr>
        <w:t>G</w:t>
      </w:r>
      <w:r w:rsidR="00535237" w:rsidRPr="00157425">
        <w:t xml:space="preserve"> na příslušný řádek</w:t>
      </w:r>
      <w:r w:rsidR="00C05322" w:rsidRPr="00157425">
        <w:t xml:space="preserve"> uvedete</w:t>
      </w:r>
      <w:r w:rsidR="00535237" w:rsidRPr="00157425">
        <w:t xml:space="preserve"> </w:t>
      </w:r>
      <w:r w:rsidR="00C05322" w:rsidRPr="00157425">
        <w:t xml:space="preserve">jméno obchodní firmy / název právnické osoby nebo v případě fyzické osoby jméno a příjmení odběratele resp. příjemce ze zvolené země, kterému byla uvedená látka dodána či prodána. Do sloupce </w:t>
      </w:r>
      <w:r w:rsidR="00DA32B6">
        <w:rPr>
          <w:b/>
        </w:rPr>
        <w:t>H</w:t>
      </w:r>
      <w:r w:rsidR="00C05322" w:rsidRPr="00157425">
        <w:t xml:space="preserve"> na příslušný řádek zapíšete identifikační číslo uvedeného odběratele (v případě, že je odběratel z České republiky). </w:t>
      </w:r>
      <w:r w:rsidR="00BB6EA5" w:rsidRPr="00157425">
        <w:t xml:space="preserve">Do sloupce </w:t>
      </w:r>
      <w:r w:rsidR="00DA32B6">
        <w:rPr>
          <w:b/>
        </w:rPr>
        <w:t>I</w:t>
      </w:r>
      <w:r w:rsidR="00BB6EA5" w:rsidRPr="00157425">
        <w:rPr>
          <w:b/>
        </w:rPr>
        <w:t xml:space="preserve"> </w:t>
      </w:r>
      <w:r w:rsidR="00BB6EA5" w:rsidRPr="00157425">
        <w:t xml:space="preserve">na příslušný řádek uvedete celkovou hmotnost v kg dodané látky kategorie 2 konkrétnímu odběrateli za rok, za který se hlášení podává. </w:t>
      </w:r>
      <w:r w:rsidR="00C05322" w:rsidRPr="00157425">
        <w:t xml:space="preserve">Ve sloupci </w:t>
      </w:r>
      <w:r w:rsidR="00DA32B6">
        <w:rPr>
          <w:b/>
        </w:rPr>
        <w:t>J</w:t>
      </w:r>
      <w:r w:rsidR="00C05322" w:rsidRPr="00157425">
        <w:t xml:space="preserve"> </w:t>
      </w:r>
      <w:r w:rsidR="00BB6EA5" w:rsidRPr="00157425">
        <w:t>na příslušném řádku vybe</w:t>
      </w:r>
      <w:r w:rsidR="00C05322" w:rsidRPr="00157425">
        <w:t>rte příznak, který charakterizuje</w:t>
      </w:r>
      <w:r w:rsidR="00126AF5">
        <w:t>,</w:t>
      </w:r>
      <w:r w:rsidR="00C05322" w:rsidRPr="00157425">
        <w:t xml:space="preserve"> k</w:t>
      </w:r>
      <w:r w:rsidR="00BB6EA5" w:rsidRPr="00157425">
        <w:t> jakým účelům konkrétní odběratel uvedenou látku použil. Informace o použití látky uvádí odběratel v prohlášení odběratele.</w:t>
      </w:r>
      <w:r w:rsidR="00503343" w:rsidRPr="00157425">
        <w:t xml:space="preserve"> Ve sloupci </w:t>
      </w:r>
      <w:r w:rsidR="00DA32B6">
        <w:rPr>
          <w:b/>
        </w:rPr>
        <w:t>J</w:t>
      </w:r>
      <w:r w:rsidR="00503343" w:rsidRPr="00157425">
        <w:t xml:space="preserve"> vyberete „NE“ pokud odběratel používal látku </w:t>
      </w:r>
      <w:r w:rsidR="004F4C3C" w:rsidRPr="00157425">
        <w:t xml:space="preserve">výhradně </w:t>
      </w:r>
      <w:r w:rsidR="00503343" w:rsidRPr="00157425">
        <w:t xml:space="preserve">k vlastním účelům (látku zpracovával), „ANO“ </w:t>
      </w:r>
      <w:proofErr w:type="gramStart"/>
      <w:r w:rsidR="00503343" w:rsidRPr="00157425">
        <w:t>vyberete pokud</w:t>
      </w:r>
      <w:proofErr w:type="gramEnd"/>
      <w:r w:rsidR="00503343" w:rsidRPr="00157425">
        <w:t xml:space="preserve"> odběratel uvedl, že látku bude dále prodávat, dodávat či vyvážet (látku nezpracovával přímo odběratel). Pokud byla uvedená látka dodána (prodána) více odběratelům postupuje se analogickým způsobem (je však mít stále na paměti, aby pro všechny řádky byla ve slou</w:t>
      </w:r>
      <w:r w:rsidR="004F4C3C" w:rsidRPr="00157425">
        <w:t>pci A zvolena příslušná látka).</w:t>
      </w:r>
    </w:p>
    <w:p w:rsidR="00DA32B6" w:rsidRPr="00157425" w:rsidRDefault="00DA32B6" w:rsidP="00C05322">
      <w:pPr>
        <w:pStyle w:val="Zkladntextodsazen2"/>
        <w:numPr>
          <w:ilvl w:val="0"/>
          <w:numId w:val="20"/>
        </w:numPr>
        <w:spacing w:before="120"/>
        <w:ind w:left="357" w:hanging="357"/>
      </w:pPr>
      <w:r w:rsidRPr="00157425">
        <w:t xml:space="preserve">Pokud váš hospodářský subjekt </w:t>
      </w:r>
      <w:r w:rsidRPr="00157425">
        <w:rPr>
          <w:b/>
        </w:rPr>
        <w:t>používal látku</w:t>
      </w:r>
      <w:r w:rsidRPr="00157425">
        <w:t xml:space="preserve"> uvedenou v kategorii 2 </w:t>
      </w:r>
      <w:r w:rsidRPr="00DA32B6">
        <w:rPr>
          <w:b/>
        </w:rPr>
        <w:t>k vlastním účelům</w:t>
      </w:r>
      <w:r w:rsidRPr="00157425">
        <w:t xml:space="preserve"> (látku zpracovával) vyplníte do sloupce </w:t>
      </w:r>
      <w:r>
        <w:rPr>
          <w:b/>
          <w:bCs/>
        </w:rPr>
        <w:t>K</w:t>
      </w:r>
      <w:r w:rsidRPr="00157425">
        <w:rPr>
          <w:b/>
          <w:bCs/>
        </w:rPr>
        <w:t xml:space="preserve"> </w:t>
      </w:r>
      <w:r w:rsidRPr="00157425">
        <w:t xml:space="preserve">počínaje buňkou </w:t>
      </w:r>
      <w:r>
        <w:t>K</w:t>
      </w:r>
      <w:r w:rsidRPr="00157425">
        <w:t xml:space="preserve">12 konkrétní účel použití a do sloupce </w:t>
      </w:r>
      <w:r w:rsidR="000339F6">
        <w:rPr>
          <w:b/>
        </w:rPr>
        <w:t>L</w:t>
      </w:r>
      <w:r w:rsidRPr="00157425">
        <w:t xml:space="preserve"> počínaje buňkou </w:t>
      </w:r>
      <w:r w:rsidR="000339F6">
        <w:t>L</w:t>
      </w:r>
      <w:r w:rsidRPr="00157425">
        <w:t>12 celkovou hmotnost v kg použité látky kategorie 2 k tomuto účelu za rok, za který se hlášení podává. Pokud byla uvedená látka použita k více účelům</w:t>
      </w:r>
      <w:r w:rsidR="000339F6">
        <w:t>,</w:t>
      </w:r>
      <w:r w:rsidRPr="00157425">
        <w:t xml:space="preserve"> postupuje se analogickým způsobem (je však mít stále na paměti, aby pro všechny řádky byla ve sloupci A zvolena příslušná látka).</w:t>
      </w:r>
    </w:p>
    <w:p w:rsidR="00C05322" w:rsidRPr="00157425" w:rsidRDefault="005A6D7F" w:rsidP="00435FEC">
      <w:pPr>
        <w:pStyle w:val="Zkladntextodsazen2"/>
        <w:spacing w:before="120"/>
        <w:ind w:left="426" w:firstLine="0"/>
        <w:rPr>
          <w:b/>
        </w:rPr>
      </w:pPr>
      <w:r w:rsidRPr="00126AF5">
        <w:rPr>
          <w:b/>
        </w:rPr>
        <w:t>Poznámka</w:t>
      </w:r>
      <w:r w:rsidR="00484A58" w:rsidRPr="00126AF5">
        <w:rPr>
          <w:b/>
        </w:rPr>
        <w:t xml:space="preserve">: v případě dodávky (prodeje) </w:t>
      </w:r>
      <w:r w:rsidR="00484A58" w:rsidRPr="00126AF5">
        <w:rPr>
          <w:b/>
          <w:u w:val="single"/>
        </w:rPr>
        <w:t>manganistanu draselného</w:t>
      </w:r>
      <w:r w:rsidR="00484A58" w:rsidRPr="00126AF5">
        <w:rPr>
          <w:b/>
        </w:rPr>
        <w:t xml:space="preserve"> odběratel</w:t>
      </w:r>
      <w:r w:rsidR="00435FEC" w:rsidRPr="00126AF5">
        <w:rPr>
          <w:b/>
        </w:rPr>
        <w:t>ům z České republiky</w:t>
      </w:r>
      <w:r w:rsidR="00484A58" w:rsidRPr="00126AF5">
        <w:rPr>
          <w:b/>
        </w:rPr>
        <w:t>, kte</w:t>
      </w:r>
      <w:r w:rsidR="00435FEC" w:rsidRPr="00126AF5">
        <w:rPr>
          <w:b/>
        </w:rPr>
        <w:t xml:space="preserve">ří </w:t>
      </w:r>
      <w:r w:rsidR="008A4BD3" w:rsidRPr="00126AF5">
        <w:rPr>
          <w:b/>
        </w:rPr>
        <w:t xml:space="preserve">od Vás </w:t>
      </w:r>
      <w:r w:rsidR="00435FEC" w:rsidRPr="00126AF5">
        <w:rPr>
          <w:b/>
        </w:rPr>
        <w:t>za rok odeb</w:t>
      </w:r>
      <w:r w:rsidR="008A4BD3" w:rsidRPr="00126AF5">
        <w:rPr>
          <w:b/>
        </w:rPr>
        <w:t>rali</w:t>
      </w:r>
      <w:r w:rsidR="00484A58" w:rsidRPr="00126AF5">
        <w:rPr>
          <w:b/>
        </w:rPr>
        <w:t xml:space="preserve"> </w:t>
      </w:r>
      <w:r w:rsidR="00484A58" w:rsidRPr="00126AF5">
        <w:rPr>
          <w:b/>
          <w:u w:val="single"/>
        </w:rPr>
        <w:t>méně než 100 kg</w:t>
      </w:r>
      <w:r w:rsidR="00484A58" w:rsidRPr="00126AF5">
        <w:rPr>
          <w:b/>
        </w:rPr>
        <w:t xml:space="preserve"> manganistanu draselného, lze </w:t>
      </w:r>
      <w:r w:rsidR="00435FEC" w:rsidRPr="00126AF5">
        <w:rPr>
          <w:b/>
        </w:rPr>
        <w:t xml:space="preserve">do sloupce </w:t>
      </w:r>
      <w:r w:rsidR="000339F6" w:rsidRPr="00126AF5">
        <w:rPr>
          <w:b/>
        </w:rPr>
        <w:t>I</w:t>
      </w:r>
      <w:r w:rsidR="00435FEC" w:rsidRPr="00126AF5">
        <w:rPr>
          <w:b/>
        </w:rPr>
        <w:t xml:space="preserve"> uvést celkovou sumu hmotností manganistanu draselného </w:t>
      </w:r>
      <w:r w:rsidR="00106502" w:rsidRPr="00126AF5">
        <w:rPr>
          <w:b/>
        </w:rPr>
        <w:t xml:space="preserve">v kg </w:t>
      </w:r>
      <w:r w:rsidR="00435FEC" w:rsidRPr="00126AF5">
        <w:rPr>
          <w:b/>
        </w:rPr>
        <w:t xml:space="preserve">dodanou (prodanou) </w:t>
      </w:r>
      <w:r w:rsidR="00F36891" w:rsidRPr="00126AF5">
        <w:rPr>
          <w:b/>
        </w:rPr>
        <w:t xml:space="preserve">všem </w:t>
      </w:r>
      <w:r w:rsidR="00435FEC" w:rsidRPr="00126AF5">
        <w:rPr>
          <w:b/>
        </w:rPr>
        <w:t xml:space="preserve">těmto maloodběratelům. Do sloupce </w:t>
      </w:r>
      <w:r w:rsidR="000339F6" w:rsidRPr="00126AF5">
        <w:rPr>
          <w:b/>
        </w:rPr>
        <w:t>G</w:t>
      </w:r>
      <w:r w:rsidR="00435FEC" w:rsidRPr="00126AF5">
        <w:rPr>
          <w:b/>
        </w:rPr>
        <w:t xml:space="preserve"> se v takovémto případě uvede označení „</w:t>
      </w:r>
      <w:r w:rsidR="00375949" w:rsidRPr="00126AF5">
        <w:rPr>
          <w:b/>
        </w:rPr>
        <w:t>M</w:t>
      </w:r>
      <w:r w:rsidR="00435FEC" w:rsidRPr="00126AF5">
        <w:rPr>
          <w:b/>
        </w:rPr>
        <w:t>aloodběratelé</w:t>
      </w:r>
      <w:r w:rsidR="00375949" w:rsidRPr="00126AF5">
        <w:rPr>
          <w:b/>
        </w:rPr>
        <w:t xml:space="preserve"> celkem</w:t>
      </w:r>
      <w:r w:rsidR="00435FEC" w:rsidRPr="00126AF5">
        <w:rPr>
          <w:b/>
        </w:rPr>
        <w:t xml:space="preserve">“ a </w:t>
      </w:r>
      <w:r w:rsidR="00375949" w:rsidRPr="00126AF5">
        <w:rPr>
          <w:b/>
        </w:rPr>
        <w:t>sloupce</w:t>
      </w:r>
      <w:r w:rsidR="00435FEC" w:rsidRPr="00126AF5">
        <w:rPr>
          <w:b/>
        </w:rPr>
        <w:t xml:space="preserve"> </w:t>
      </w:r>
      <w:r w:rsidR="000339F6" w:rsidRPr="00126AF5">
        <w:rPr>
          <w:b/>
        </w:rPr>
        <w:t>H</w:t>
      </w:r>
      <w:r w:rsidR="00375949" w:rsidRPr="00126AF5">
        <w:rPr>
          <w:b/>
        </w:rPr>
        <w:t>,</w:t>
      </w:r>
      <w:r w:rsidR="00126AF5">
        <w:rPr>
          <w:b/>
        </w:rPr>
        <w:t xml:space="preserve"> </w:t>
      </w:r>
      <w:r w:rsidR="000339F6" w:rsidRPr="00126AF5">
        <w:rPr>
          <w:b/>
        </w:rPr>
        <w:t>J</w:t>
      </w:r>
      <w:r w:rsidR="00435FEC" w:rsidRPr="00126AF5">
        <w:rPr>
          <w:b/>
        </w:rPr>
        <w:t xml:space="preserve"> se nevyplní.</w:t>
      </w:r>
    </w:p>
    <w:p w:rsidR="00DC2212" w:rsidRPr="00157425" w:rsidRDefault="00DC2212">
      <w:pPr>
        <w:pStyle w:val="Zkladntextodsazen2"/>
        <w:numPr>
          <w:ilvl w:val="0"/>
          <w:numId w:val="20"/>
        </w:numPr>
        <w:spacing w:before="120"/>
        <w:ind w:left="357" w:hanging="357"/>
      </w:pPr>
      <w:r w:rsidRPr="00157425">
        <w:t xml:space="preserve">Případné vložení řádku se provede standardním postupem pro vložení řádku v prostředí MS-Excel </w:t>
      </w:r>
      <w:r w:rsidR="00106502" w:rsidRPr="00157425">
        <w:t xml:space="preserve">(kliknutím na řádek a volbou „vložit </w:t>
      </w:r>
      <w:r w:rsidR="00106502" w:rsidRPr="00157425">
        <w:sym w:font="Symbol" w:char="F0AE"/>
      </w:r>
      <w:r w:rsidR="00106502" w:rsidRPr="00157425">
        <w:t xml:space="preserve"> řádek“ z nabídky menu).</w:t>
      </w:r>
    </w:p>
    <w:p w:rsidR="00106502" w:rsidRPr="00157425" w:rsidRDefault="00106502" w:rsidP="00A74404">
      <w:pPr>
        <w:pStyle w:val="Zkladntextodsazen2"/>
        <w:spacing w:before="240" w:after="240"/>
        <w:ind w:left="0" w:firstLine="0"/>
        <w:rPr>
          <w:b/>
        </w:rPr>
      </w:pPr>
      <w:r w:rsidRPr="00157425">
        <w:rPr>
          <w:b/>
        </w:rPr>
        <w:t>List „Kontakty 273_2004“</w:t>
      </w:r>
      <w:r w:rsidR="00FA4461" w:rsidRPr="00157425">
        <w:rPr>
          <w:b/>
        </w:rPr>
        <w:t xml:space="preserve"> – nezbytná součást hlášení</w:t>
      </w:r>
      <w:r w:rsidR="00F36891" w:rsidRPr="00157425">
        <w:rPr>
          <w:b/>
        </w:rPr>
        <w:t xml:space="preserve"> podle nařízení č. 273/2004</w:t>
      </w:r>
    </w:p>
    <w:p w:rsidR="00A74404" w:rsidRPr="00157425" w:rsidRDefault="00A74404" w:rsidP="00A74404">
      <w:pPr>
        <w:pStyle w:val="Zkladntextodsazen2"/>
        <w:numPr>
          <w:ilvl w:val="0"/>
          <w:numId w:val="20"/>
        </w:numPr>
        <w:spacing w:before="120"/>
        <w:ind w:left="357" w:hanging="357"/>
      </w:pPr>
      <w:r w:rsidRPr="00157425">
        <w:t xml:space="preserve">Po řádném vyplnění všech dat na listu „Hlášení 273_2004“ přejděte kliknutím v levém dolním rohu na list „Kontakty 273_2004“, kde vyplníte požadované údaje v tabulce do </w:t>
      </w:r>
      <w:r w:rsidR="008A4BD3" w:rsidRPr="00157425">
        <w:t>řádků</w:t>
      </w:r>
      <w:r w:rsidRPr="00157425">
        <w:t xml:space="preserve"> </w:t>
      </w:r>
      <w:r w:rsidR="008A4BD3" w:rsidRPr="00157425">
        <w:rPr>
          <w:b/>
          <w:bCs/>
        </w:rPr>
        <w:t>16</w:t>
      </w:r>
      <w:r w:rsidRPr="00157425">
        <w:rPr>
          <w:b/>
          <w:bCs/>
        </w:rPr>
        <w:t>,</w:t>
      </w:r>
      <w:r w:rsidR="008A4BD3" w:rsidRPr="00157425">
        <w:rPr>
          <w:b/>
          <w:bCs/>
        </w:rPr>
        <w:t xml:space="preserve"> 18, 26, 28 </w:t>
      </w:r>
      <w:r w:rsidR="008A4BD3" w:rsidRPr="00157425">
        <w:rPr>
          <w:bCs/>
        </w:rPr>
        <w:t>a</w:t>
      </w:r>
      <w:r w:rsidR="008A4BD3" w:rsidRPr="00157425">
        <w:rPr>
          <w:b/>
          <w:bCs/>
        </w:rPr>
        <w:t xml:space="preserve"> 30.</w:t>
      </w:r>
    </w:p>
    <w:p w:rsidR="00A74404" w:rsidRPr="00157425" w:rsidRDefault="008A4BD3">
      <w:pPr>
        <w:pStyle w:val="Zkladntextodsazen2"/>
        <w:numPr>
          <w:ilvl w:val="0"/>
          <w:numId w:val="20"/>
        </w:numPr>
        <w:spacing w:before="120"/>
        <w:ind w:left="357" w:hanging="357"/>
      </w:pPr>
      <w:proofErr w:type="gramStart"/>
      <w:r w:rsidRPr="00157425">
        <w:t>Vyžaduje-li</w:t>
      </w:r>
      <w:proofErr w:type="gramEnd"/>
      <w:r w:rsidRPr="00157425">
        <w:t xml:space="preserve"> </w:t>
      </w:r>
      <w:r w:rsidR="00FA4461" w:rsidRPr="00157425">
        <w:t xml:space="preserve">písemná forma jednání za </w:t>
      </w:r>
      <w:r w:rsidR="00A532D0" w:rsidRPr="00157425">
        <w:t>váš</w:t>
      </w:r>
      <w:r w:rsidR="00FA4461" w:rsidRPr="00157425">
        <w:t xml:space="preserve"> hospodářský subjekt podpisu dvou fyzických osob </w:t>
      </w:r>
      <w:proofErr w:type="gramStart"/>
      <w:r w:rsidR="00FA4461" w:rsidRPr="00157425">
        <w:t>vyplníte</w:t>
      </w:r>
      <w:proofErr w:type="gramEnd"/>
      <w:r w:rsidR="00FA4461" w:rsidRPr="00157425">
        <w:t xml:space="preserve"> též řádky </w:t>
      </w:r>
      <w:r w:rsidR="00FA4461" w:rsidRPr="00157425">
        <w:rPr>
          <w:b/>
        </w:rPr>
        <w:t>20</w:t>
      </w:r>
      <w:r w:rsidR="00FA4461" w:rsidRPr="00157425">
        <w:t xml:space="preserve"> a </w:t>
      </w:r>
      <w:r w:rsidR="00FA4461" w:rsidRPr="00157425">
        <w:rPr>
          <w:b/>
        </w:rPr>
        <w:t>22</w:t>
      </w:r>
      <w:r w:rsidR="00FA4461" w:rsidRPr="00157425">
        <w:t>.</w:t>
      </w:r>
    </w:p>
    <w:p w:rsidR="00FA4461" w:rsidRPr="00157425" w:rsidRDefault="00FA4461">
      <w:pPr>
        <w:pStyle w:val="Zkladntextodsazen2"/>
        <w:numPr>
          <w:ilvl w:val="0"/>
          <w:numId w:val="20"/>
        </w:numPr>
        <w:spacing w:before="120"/>
        <w:ind w:left="357" w:hanging="357"/>
      </w:pPr>
      <w:r w:rsidRPr="00157425">
        <w:lastRenderedPageBreak/>
        <w:t xml:space="preserve">Buňky </w:t>
      </w:r>
      <w:r w:rsidR="006773D2" w:rsidRPr="00157425">
        <w:rPr>
          <w:b/>
        </w:rPr>
        <w:t>C16, C20</w:t>
      </w:r>
      <w:r w:rsidR="006773D2" w:rsidRPr="00157425">
        <w:t xml:space="preserve"> a</w:t>
      </w:r>
      <w:r w:rsidRPr="00157425">
        <w:t xml:space="preserve"> </w:t>
      </w:r>
      <w:r w:rsidRPr="00157425">
        <w:rPr>
          <w:b/>
        </w:rPr>
        <w:t>C26</w:t>
      </w:r>
      <w:r w:rsidRPr="00157425">
        <w:t xml:space="preserve"> ponechte prázdné pro připojení podpisu na písemnou formu hlášení</w:t>
      </w:r>
      <w:r w:rsidR="006773D2" w:rsidRPr="00157425">
        <w:t>.</w:t>
      </w:r>
    </w:p>
    <w:p w:rsidR="006773D2" w:rsidRPr="00157425" w:rsidRDefault="006773D2" w:rsidP="006773D2">
      <w:pPr>
        <w:pStyle w:val="Zkladntextodsazen2"/>
        <w:spacing w:before="240" w:after="240"/>
        <w:ind w:left="0" w:firstLine="0"/>
        <w:rPr>
          <w:b/>
        </w:rPr>
      </w:pPr>
      <w:r w:rsidRPr="00157425">
        <w:rPr>
          <w:b/>
        </w:rPr>
        <w:t>B</w:t>
      </w:r>
      <w:r w:rsidR="00302881" w:rsidRPr="00157425">
        <w:rPr>
          <w:b/>
        </w:rPr>
        <w:t>.</w:t>
      </w:r>
      <w:r w:rsidRPr="00157425">
        <w:rPr>
          <w:b/>
        </w:rPr>
        <w:t xml:space="preserve"> List „Hlášení 111_2005“ – </w:t>
      </w:r>
      <w:r w:rsidR="00F36891" w:rsidRPr="00157425">
        <w:rPr>
          <w:b/>
        </w:rPr>
        <w:t>hlášení o obchodování s třetími zeměmi</w:t>
      </w:r>
    </w:p>
    <w:p w:rsidR="00F36891" w:rsidRPr="00157425" w:rsidRDefault="00F36891" w:rsidP="00147E0E">
      <w:pPr>
        <w:pStyle w:val="Zkladntextodsazen2"/>
        <w:numPr>
          <w:ilvl w:val="0"/>
          <w:numId w:val="25"/>
        </w:numPr>
        <w:spacing w:before="120"/>
      </w:pPr>
      <w:r w:rsidRPr="00157425">
        <w:t>Výběr listu pro roční hlášení podle nařízení č. 111/2005 vyberete kliknutím v levém dolním rohu n</w:t>
      </w:r>
      <w:r w:rsidR="00147E0E" w:rsidRPr="00157425">
        <w:t>a</w:t>
      </w:r>
      <w:r w:rsidRPr="00157425">
        <w:t xml:space="preserve"> list „Hlášení 111_2005“.</w:t>
      </w:r>
    </w:p>
    <w:p w:rsidR="00F36891" w:rsidRPr="00157425" w:rsidRDefault="00F36891" w:rsidP="00F36891">
      <w:pPr>
        <w:pStyle w:val="Zkladntextodsazen2"/>
        <w:spacing w:before="120"/>
        <w:ind w:left="0" w:firstLine="0"/>
        <w:rPr>
          <w:i/>
        </w:rPr>
      </w:pPr>
      <w:r w:rsidRPr="00157425">
        <w:rPr>
          <w:i/>
        </w:rPr>
        <w:t>Vyplnění identifikačních údajů</w:t>
      </w:r>
    </w:p>
    <w:p w:rsidR="00147E0E" w:rsidRPr="00157425" w:rsidRDefault="00147E0E">
      <w:pPr>
        <w:pStyle w:val="Zkladntextodsazen2"/>
        <w:numPr>
          <w:ilvl w:val="0"/>
          <w:numId w:val="25"/>
        </w:numPr>
        <w:spacing w:before="120"/>
        <w:ind w:left="357" w:hanging="357"/>
      </w:pPr>
      <w:r w:rsidRPr="00157425">
        <w:t xml:space="preserve">Do buňky </w:t>
      </w:r>
      <w:r w:rsidRPr="00157425">
        <w:rPr>
          <w:b/>
          <w:bCs/>
        </w:rPr>
        <w:t>B6</w:t>
      </w:r>
      <w:r w:rsidRPr="00157425">
        <w:t xml:space="preserve"> zapište jméno nebo název </w:t>
      </w:r>
      <w:r w:rsidR="00A532D0" w:rsidRPr="00157425">
        <w:t>vaš</w:t>
      </w:r>
      <w:r w:rsidRPr="00157425">
        <w:t>eho hospodářského subjektu (</w:t>
      </w:r>
      <w:proofErr w:type="gramStart"/>
      <w:r w:rsidR="00A532D0" w:rsidRPr="00157425">
        <w:t>t.j.</w:t>
      </w:r>
      <w:proofErr w:type="gramEnd"/>
      <w:r w:rsidR="00A532D0" w:rsidRPr="00157425">
        <w:t xml:space="preserve"> </w:t>
      </w:r>
      <w:r w:rsidRPr="00157425">
        <w:t xml:space="preserve">jméno </w:t>
      </w:r>
      <w:r w:rsidR="00A532D0" w:rsidRPr="00157425">
        <w:t>vaš</w:t>
      </w:r>
      <w:r w:rsidRPr="00157425">
        <w:t xml:space="preserve">í obchodní firmy / název právnické osoby nebo v případě fyzické osoby </w:t>
      </w:r>
      <w:r w:rsidR="00A532D0" w:rsidRPr="00157425">
        <w:t>vaš</w:t>
      </w:r>
      <w:r w:rsidRPr="00157425">
        <w:t>e jméno a příjmení).</w:t>
      </w:r>
    </w:p>
    <w:p w:rsidR="00147E0E" w:rsidRPr="00157425" w:rsidRDefault="00147E0E">
      <w:pPr>
        <w:pStyle w:val="Zkladntextodsazen2"/>
        <w:numPr>
          <w:ilvl w:val="0"/>
          <w:numId w:val="25"/>
        </w:numPr>
        <w:spacing w:before="120"/>
        <w:ind w:left="357" w:hanging="357"/>
      </w:pPr>
      <w:r w:rsidRPr="00157425">
        <w:t xml:space="preserve">Do buňky </w:t>
      </w:r>
      <w:r w:rsidRPr="00157425">
        <w:rPr>
          <w:b/>
          <w:bCs/>
        </w:rPr>
        <w:t xml:space="preserve">F6 </w:t>
      </w:r>
      <w:r w:rsidRPr="00157425">
        <w:t xml:space="preserve">zapište </w:t>
      </w:r>
      <w:r w:rsidRPr="00157425">
        <w:rPr>
          <w:b/>
          <w:bCs/>
        </w:rPr>
        <w:t>bez vkládání mezer</w:t>
      </w:r>
      <w:r w:rsidRPr="00157425">
        <w:t xml:space="preserve"> mezi jednotlivá dvojčíslí identifikační číslo (IČ).</w:t>
      </w:r>
    </w:p>
    <w:p w:rsidR="00147E0E" w:rsidRPr="00157425" w:rsidRDefault="00147E0E">
      <w:pPr>
        <w:pStyle w:val="Zkladntextodsazen2"/>
        <w:numPr>
          <w:ilvl w:val="0"/>
          <w:numId w:val="25"/>
        </w:numPr>
        <w:spacing w:before="120"/>
        <w:ind w:left="357" w:hanging="357"/>
      </w:pPr>
      <w:r w:rsidRPr="00157425">
        <w:t xml:space="preserve">Do buňky </w:t>
      </w:r>
      <w:r w:rsidRPr="00157425">
        <w:rPr>
          <w:b/>
          <w:bCs/>
        </w:rPr>
        <w:t xml:space="preserve">B7 </w:t>
      </w:r>
      <w:r w:rsidRPr="00157425">
        <w:t xml:space="preserve">zapište adresu sídla nebo v případě fyzické osoby místo </w:t>
      </w:r>
      <w:r w:rsidR="00A532D0" w:rsidRPr="00157425">
        <w:t>vaš</w:t>
      </w:r>
      <w:r w:rsidRPr="00157425">
        <w:t>eho trvalého pobytu.</w:t>
      </w:r>
    </w:p>
    <w:p w:rsidR="00147E0E" w:rsidRPr="00157425" w:rsidRDefault="00147E0E">
      <w:pPr>
        <w:pStyle w:val="Zkladntextodsazen2"/>
        <w:numPr>
          <w:ilvl w:val="0"/>
          <w:numId w:val="25"/>
        </w:numPr>
        <w:spacing w:before="120"/>
        <w:ind w:left="357" w:hanging="357"/>
      </w:pPr>
      <w:r w:rsidRPr="00157425">
        <w:t xml:space="preserve">Do buňky </w:t>
      </w:r>
      <w:r w:rsidRPr="00157425">
        <w:rPr>
          <w:b/>
          <w:bCs/>
        </w:rPr>
        <w:t xml:space="preserve">F7 </w:t>
      </w:r>
      <w:r w:rsidRPr="00157425">
        <w:t>zapište rok, za který se hlášení podává.</w:t>
      </w:r>
    </w:p>
    <w:p w:rsidR="00C97694" w:rsidRPr="00157425" w:rsidRDefault="00C97694">
      <w:pPr>
        <w:pStyle w:val="Zkladntextodsazen2"/>
        <w:numPr>
          <w:ilvl w:val="0"/>
          <w:numId w:val="25"/>
        </w:numPr>
        <w:spacing w:before="120"/>
        <w:ind w:left="357" w:hanging="357"/>
      </w:pPr>
      <w:r w:rsidRPr="00157425">
        <w:t xml:space="preserve">Do řádku </w:t>
      </w:r>
      <w:r w:rsidRPr="00157425">
        <w:rPr>
          <w:b/>
        </w:rPr>
        <w:t>8</w:t>
      </w:r>
      <w:r w:rsidRPr="00157425">
        <w:t xml:space="preserve"> do příslušných sloupců </w:t>
      </w:r>
      <w:r w:rsidRPr="00157425">
        <w:rPr>
          <w:b/>
          <w:bCs/>
        </w:rPr>
        <w:t xml:space="preserve">B,D </w:t>
      </w:r>
      <w:r w:rsidRPr="00157425">
        <w:t xml:space="preserve">nebo </w:t>
      </w:r>
      <w:r w:rsidRPr="00157425">
        <w:rPr>
          <w:b/>
          <w:bCs/>
        </w:rPr>
        <w:t>F</w:t>
      </w:r>
      <w:r w:rsidRPr="00157425">
        <w:t xml:space="preserve"> vyplňte případně pro jednotlivé aktivity </w:t>
      </w:r>
      <w:proofErr w:type="gramStart"/>
      <w:r w:rsidRPr="00157425">
        <w:t>číslo pod</w:t>
      </w:r>
      <w:proofErr w:type="gramEnd"/>
      <w:r w:rsidRPr="00157425">
        <w:t xml:space="preserve"> kterým jste na Ministerstvu zdravotnictví registrováni</w:t>
      </w:r>
      <w:r w:rsidR="00226F3E" w:rsidRPr="00157425">
        <w:t>.</w:t>
      </w:r>
      <w:r w:rsidRPr="00157425">
        <w:t xml:space="preserve"> </w:t>
      </w:r>
      <w:r w:rsidR="00226F3E" w:rsidRPr="00157425">
        <w:t xml:space="preserve">Registrovaní vývozci vyplní do buňky B8 </w:t>
      </w:r>
      <w:r w:rsidR="008F098C" w:rsidRPr="00157425">
        <w:t xml:space="preserve">číslo registrace ve formátu </w:t>
      </w:r>
      <w:r w:rsidR="008F098C" w:rsidRPr="00157425">
        <w:rPr>
          <w:b/>
          <w:i/>
        </w:rPr>
        <w:t>číslo-E-rok</w:t>
      </w:r>
      <w:r w:rsidR="008F098C" w:rsidRPr="00157425">
        <w:t xml:space="preserve">, registrovaní dovozci vyplní do buňky D8 číslo registrace ve formátu </w:t>
      </w:r>
      <w:r w:rsidR="008F098C" w:rsidRPr="00157425">
        <w:rPr>
          <w:b/>
          <w:i/>
        </w:rPr>
        <w:t>číslo-I-rok</w:t>
      </w:r>
      <w:r w:rsidR="008F098C" w:rsidRPr="00157425">
        <w:t xml:space="preserve">, registrovaní zprostředkovatelé vyplní do buňky F8 číslo registrace ve formátu </w:t>
      </w:r>
      <w:r w:rsidR="008F098C" w:rsidRPr="00157425">
        <w:rPr>
          <w:b/>
          <w:i/>
        </w:rPr>
        <w:t>číslo-Z-rok</w:t>
      </w:r>
      <w:r w:rsidR="008F098C" w:rsidRPr="00157425">
        <w:t>.</w:t>
      </w:r>
    </w:p>
    <w:p w:rsidR="008A3083" w:rsidRPr="00157425" w:rsidRDefault="008A3083" w:rsidP="008A3083">
      <w:pPr>
        <w:pStyle w:val="Zkladntextodsazen2"/>
        <w:spacing w:before="240"/>
        <w:ind w:left="0" w:firstLine="0"/>
        <w:rPr>
          <w:i/>
          <w:iCs/>
        </w:rPr>
      </w:pPr>
      <w:r w:rsidRPr="00157425">
        <w:rPr>
          <w:i/>
          <w:iCs/>
        </w:rPr>
        <w:t>Vyplnění dat</w:t>
      </w:r>
    </w:p>
    <w:p w:rsidR="008A3083" w:rsidRPr="00157425" w:rsidRDefault="004B72CC" w:rsidP="008A3083">
      <w:pPr>
        <w:pStyle w:val="Zkladntextodsazen2"/>
        <w:spacing w:before="120"/>
        <w:ind w:left="426" w:firstLine="0"/>
      </w:pPr>
      <w:r w:rsidRPr="00157425">
        <w:t>Počínaje řádkem 13</w:t>
      </w:r>
      <w:r w:rsidR="008A3083" w:rsidRPr="00157425">
        <w:t>:</w:t>
      </w:r>
    </w:p>
    <w:p w:rsidR="008A3083" w:rsidRPr="00157425" w:rsidRDefault="008A3083" w:rsidP="008A3083">
      <w:pPr>
        <w:pStyle w:val="Zkladntextodsazen2"/>
        <w:numPr>
          <w:ilvl w:val="0"/>
          <w:numId w:val="26"/>
        </w:numPr>
        <w:spacing w:before="60"/>
      </w:pPr>
      <w:r w:rsidRPr="00157425">
        <w:t xml:space="preserve">ve </w:t>
      </w:r>
      <w:proofErr w:type="gramStart"/>
      <w:r w:rsidRPr="00157425">
        <w:t xml:space="preserve">sloupcích </w:t>
      </w:r>
      <w:r w:rsidRPr="00157425">
        <w:rPr>
          <w:b/>
          <w:bCs/>
        </w:rPr>
        <w:t>A,B,E</w:t>
      </w:r>
      <w:r w:rsidRPr="00157425">
        <w:t xml:space="preserve"> vybírejte</w:t>
      </w:r>
      <w:proofErr w:type="gramEnd"/>
      <w:r w:rsidRPr="00157425">
        <w:t xml:space="preserve"> z nabízeného seznamu,</w:t>
      </w:r>
    </w:p>
    <w:p w:rsidR="008A3083" w:rsidRPr="00157425" w:rsidRDefault="008A3083" w:rsidP="008A3083">
      <w:pPr>
        <w:pStyle w:val="Zkladntextodsazen2"/>
        <w:numPr>
          <w:ilvl w:val="0"/>
          <w:numId w:val="26"/>
        </w:numPr>
      </w:pPr>
      <w:r w:rsidRPr="00157425">
        <w:t xml:space="preserve">do </w:t>
      </w:r>
      <w:proofErr w:type="gramStart"/>
      <w:r w:rsidRPr="00157425">
        <w:t xml:space="preserve">sloupců </w:t>
      </w:r>
      <w:r w:rsidRPr="00157425">
        <w:rPr>
          <w:b/>
          <w:bCs/>
        </w:rPr>
        <w:t>D,F,</w:t>
      </w:r>
      <w:r w:rsidRPr="00157425">
        <w:t xml:space="preserve"> zadávejte</w:t>
      </w:r>
      <w:proofErr w:type="gramEnd"/>
      <w:r w:rsidRPr="00157425">
        <w:t xml:space="preserve"> pouze číselné hodnoty bez textu,</w:t>
      </w:r>
    </w:p>
    <w:p w:rsidR="008A3083" w:rsidRPr="00157425" w:rsidRDefault="008A3083" w:rsidP="008A3083">
      <w:pPr>
        <w:pStyle w:val="Zkladntextodsazen2"/>
        <w:numPr>
          <w:ilvl w:val="0"/>
          <w:numId w:val="26"/>
        </w:numPr>
      </w:pPr>
      <w:r w:rsidRPr="00157425">
        <w:t xml:space="preserve">do sloupce </w:t>
      </w:r>
      <w:r w:rsidRPr="00157425">
        <w:rPr>
          <w:b/>
        </w:rPr>
        <w:t>C</w:t>
      </w:r>
      <w:r w:rsidRPr="00157425">
        <w:t> můžete zadávat libovolný text dle instrukcí v záhlaví,</w:t>
      </w:r>
    </w:p>
    <w:p w:rsidR="008A3083" w:rsidRPr="00157425" w:rsidRDefault="00744BB5" w:rsidP="008A3083">
      <w:pPr>
        <w:pStyle w:val="Zkladntextodsazen2"/>
        <w:numPr>
          <w:ilvl w:val="0"/>
          <w:numId w:val="26"/>
        </w:numPr>
      </w:pPr>
      <w:r w:rsidRPr="00157425">
        <w:t xml:space="preserve">do sloupce </w:t>
      </w:r>
      <w:r w:rsidRPr="00157425">
        <w:rPr>
          <w:b/>
        </w:rPr>
        <w:t>G</w:t>
      </w:r>
      <w:r w:rsidRPr="00157425">
        <w:t xml:space="preserve"> můžete zapsat pouze příznak „Y“</w:t>
      </w:r>
      <w:r w:rsidR="005A6D7F" w:rsidRPr="00157425">
        <w:t xml:space="preserve"> </w:t>
      </w:r>
      <w:r w:rsidRPr="00157425">
        <w:t>dle instrukcí v záhlaví</w:t>
      </w:r>
      <w:r w:rsidR="008A3083" w:rsidRPr="00157425">
        <w:t>.</w:t>
      </w:r>
    </w:p>
    <w:p w:rsidR="004B72CC" w:rsidRPr="00157425" w:rsidRDefault="004B72CC">
      <w:pPr>
        <w:pStyle w:val="Zkladntextodsazen2"/>
        <w:numPr>
          <w:ilvl w:val="0"/>
          <w:numId w:val="25"/>
        </w:numPr>
        <w:spacing w:before="120"/>
        <w:ind w:left="357" w:hanging="357"/>
      </w:pPr>
      <w:r w:rsidRPr="00157425">
        <w:t>Výběr látky</w:t>
      </w:r>
      <w:r w:rsidR="005A6D7F" w:rsidRPr="00157425">
        <w:t>, pro kterou budete z</w:t>
      </w:r>
      <w:r w:rsidR="008F098C" w:rsidRPr="00157425">
        <w:t>a</w:t>
      </w:r>
      <w:r w:rsidR="005A6D7F" w:rsidRPr="00157425">
        <w:t>dávat dat</w:t>
      </w:r>
      <w:r w:rsidR="008F098C" w:rsidRPr="00157425">
        <w:t>a</w:t>
      </w:r>
      <w:r w:rsidR="005A6D7F" w:rsidRPr="00157425">
        <w:t>,</w:t>
      </w:r>
      <w:r w:rsidRPr="00157425">
        <w:t xml:space="preserve"> provedete kliknutím ve sloupci </w:t>
      </w:r>
      <w:r w:rsidRPr="00157425">
        <w:rPr>
          <w:b/>
          <w:bCs/>
        </w:rPr>
        <w:t>A</w:t>
      </w:r>
      <w:r w:rsidRPr="00157425">
        <w:t xml:space="preserve"> počínaje buňkou A13 na „</w:t>
      </w:r>
      <w:r w:rsidRPr="00157425">
        <w:sym w:font="Webdings" w:char="F036"/>
      </w:r>
      <w:r w:rsidRPr="00157425">
        <w:t xml:space="preserve">“ a volbou z rozbaleného seznamu látek s příslušnými měrnými jednotkami </w:t>
      </w:r>
      <w:r w:rsidRPr="00157425">
        <w:rPr>
          <w:b/>
          <w:bCs/>
        </w:rPr>
        <w:t>(důležité upozornění: pro každý vyplněný řádek tabulky je bezpodmínečně nutné mít k tomuto řádku vyplněný také název pomocné látky ve sloupci A).</w:t>
      </w:r>
    </w:p>
    <w:p w:rsidR="00D81EC4" w:rsidRPr="00157425" w:rsidRDefault="00D81EC4">
      <w:pPr>
        <w:pStyle w:val="Zkladntextodsazen2"/>
        <w:numPr>
          <w:ilvl w:val="0"/>
          <w:numId w:val="25"/>
        </w:numPr>
        <w:spacing w:before="120"/>
        <w:ind w:left="357" w:hanging="357"/>
      </w:pPr>
      <w:r w:rsidRPr="00157425">
        <w:rPr>
          <w:b/>
        </w:rPr>
        <w:t>Registrovaní</w:t>
      </w:r>
      <w:r w:rsidRPr="00157425">
        <w:t xml:space="preserve"> </w:t>
      </w:r>
      <w:r w:rsidRPr="00157425">
        <w:rPr>
          <w:b/>
          <w:bCs/>
        </w:rPr>
        <w:t>vývozci</w:t>
      </w:r>
      <w:r w:rsidRPr="00157425">
        <w:t xml:space="preserve"> </w:t>
      </w:r>
      <w:r w:rsidR="00744BB5" w:rsidRPr="00157425">
        <w:t xml:space="preserve">vyplňují údaje </w:t>
      </w:r>
      <w:r w:rsidR="00744BB5" w:rsidRPr="00157425">
        <w:rPr>
          <w:b/>
        </w:rPr>
        <w:t>o vývozu</w:t>
      </w:r>
      <w:r w:rsidR="00744BB5" w:rsidRPr="00157425">
        <w:t xml:space="preserve"> uvedených látek </w:t>
      </w:r>
      <w:r w:rsidR="00744BB5" w:rsidRPr="00157425">
        <w:rPr>
          <w:b/>
        </w:rPr>
        <w:t>kategorie 2 nebo 3</w:t>
      </w:r>
      <w:r w:rsidR="00744BB5" w:rsidRPr="00157425">
        <w:t xml:space="preserve"> </w:t>
      </w:r>
      <w:r w:rsidR="00744BB5" w:rsidRPr="00157425">
        <w:rPr>
          <w:b/>
        </w:rPr>
        <w:t>pouze v </w:t>
      </w:r>
      <w:proofErr w:type="gramStart"/>
      <w:r w:rsidR="00744BB5" w:rsidRPr="00157425">
        <w:rPr>
          <w:b/>
        </w:rPr>
        <w:t>případech</w:t>
      </w:r>
      <w:r w:rsidR="00744BB5" w:rsidRPr="00157425">
        <w:t xml:space="preserve"> </w:t>
      </w:r>
      <w:r w:rsidR="005A6D7F" w:rsidRPr="00157425">
        <w:t>na</w:t>
      </w:r>
      <w:proofErr w:type="gramEnd"/>
      <w:r w:rsidR="005A6D7F" w:rsidRPr="00157425">
        <w:t xml:space="preserve"> něž se vztahovalo</w:t>
      </w:r>
      <w:r w:rsidR="00744BB5" w:rsidRPr="00157425">
        <w:t xml:space="preserve"> </w:t>
      </w:r>
      <w:r w:rsidR="00744BB5" w:rsidRPr="00157425">
        <w:rPr>
          <w:b/>
        </w:rPr>
        <w:t>vývozní povolení</w:t>
      </w:r>
      <w:r w:rsidR="004B72CC" w:rsidRPr="00157425">
        <w:t xml:space="preserve"> (čl. 18 odst. 1 písm. a) nařízení č. 1277/2005). Registrovaní vývozci </w:t>
      </w:r>
      <w:r w:rsidRPr="00157425">
        <w:t xml:space="preserve">vyberou ve sloupci </w:t>
      </w:r>
      <w:r w:rsidR="004B72CC" w:rsidRPr="00157425">
        <w:rPr>
          <w:b/>
          <w:bCs/>
        </w:rPr>
        <w:t>B</w:t>
      </w:r>
      <w:r w:rsidRPr="00157425">
        <w:t xml:space="preserve"> počínaje buňkou </w:t>
      </w:r>
      <w:r w:rsidR="004B72CC" w:rsidRPr="00157425">
        <w:t>B13</w:t>
      </w:r>
      <w:r w:rsidRPr="00157425">
        <w:t xml:space="preserve"> pomocí tlačítka „</w:t>
      </w:r>
      <w:r w:rsidRPr="00157425">
        <w:sym w:font="Webdings" w:char="F036"/>
      </w:r>
      <w:r w:rsidRPr="00157425">
        <w:t xml:space="preserve">“ zemi, kam byla vybraná </w:t>
      </w:r>
      <w:r w:rsidR="005A6D7F" w:rsidRPr="00157425">
        <w:t>uvedená</w:t>
      </w:r>
      <w:r w:rsidRPr="00157425">
        <w:t xml:space="preserve"> látka </w:t>
      </w:r>
      <w:r w:rsidR="005A6D7F" w:rsidRPr="00157425">
        <w:t xml:space="preserve">kategorie 2 nebo 3 </w:t>
      </w:r>
      <w:r w:rsidRPr="00157425">
        <w:t>vyvezena</w:t>
      </w:r>
      <w:r w:rsidR="005A6D7F" w:rsidRPr="00157425">
        <w:t xml:space="preserve"> (zemi určení). V</w:t>
      </w:r>
      <w:r w:rsidRPr="00157425">
        <w:t xml:space="preserve">e sloupci </w:t>
      </w:r>
      <w:r w:rsidR="005A6D7F" w:rsidRPr="00157425">
        <w:rPr>
          <w:b/>
          <w:bCs/>
        </w:rPr>
        <w:t>C</w:t>
      </w:r>
      <w:r w:rsidRPr="00157425">
        <w:rPr>
          <w:b/>
          <w:bCs/>
        </w:rPr>
        <w:t xml:space="preserve"> </w:t>
      </w:r>
      <w:r w:rsidRPr="00157425">
        <w:t xml:space="preserve">na příslušném řádku </w:t>
      </w:r>
      <w:r w:rsidR="005A6D7F" w:rsidRPr="00157425">
        <w:t>uveďte číslo vývozního povolení vydané</w:t>
      </w:r>
      <w:r w:rsidR="0033764B" w:rsidRPr="00157425">
        <w:t>ho</w:t>
      </w:r>
      <w:r w:rsidR="005A6D7F" w:rsidRPr="00157425">
        <w:t xml:space="preserve"> Ministerstvem zdravotnictví pro konkrétní vývoz uvedené látky do zvolené země ve formátu </w:t>
      </w:r>
      <w:r w:rsidR="005A6D7F" w:rsidRPr="00157425">
        <w:rPr>
          <w:b/>
          <w:i/>
        </w:rPr>
        <w:t>PO-V-číslo/rok</w:t>
      </w:r>
      <w:r w:rsidR="005A6D7F" w:rsidRPr="00157425">
        <w:t xml:space="preserve">. Ve sloupci </w:t>
      </w:r>
      <w:r w:rsidR="0033764B" w:rsidRPr="00157425">
        <w:rPr>
          <w:b/>
        </w:rPr>
        <w:t>D</w:t>
      </w:r>
      <w:r w:rsidR="005A6D7F" w:rsidRPr="00157425">
        <w:t xml:space="preserve"> </w:t>
      </w:r>
      <w:r w:rsidR="0033764B" w:rsidRPr="00157425">
        <w:t>na příslušném řádku uveďte hmotnost v kg</w:t>
      </w:r>
      <w:r w:rsidRPr="00157425">
        <w:t xml:space="preserve"> vyvezené </w:t>
      </w:r>
      <w:r w:rsidR="0033764B" w:rsidRPr="00157425">
        <w:t>látky</w:t>
      </w:r>
      <w:r w:rsidRPr="00157425">
        <w:t xml:space="preserve"> </w:t>
      </w:r>
      <w:r w:rsidR="0033764B" w:rsidRPr="00157425">
        <w:t>na konkrétní vývozní povolení</w:t>
      </w:r>
      <w:r w:rsidRPr="00157425">
        <w:t xml:space="preserve">. Pokud </w:t>
      </w:r>
      <w:proofErr w:type="gramStart"/>
      <w:r w:rsidRPr="00157425">
        <w:t>byla</w:t>
      </w:r>
      <w:proofErr w:type="gramEnd"/>
      <w:r w:rsidRPr="00157425">
        <w:t xml:space="preserve"> </w:t>
      </w:r>
      <w:r w:rsidR="0033764B" w:rsidRPr="00157425">
        <w:t>uvedená</w:t>
      </w:r>
      <w:r w:rsidRPr="00157425">
        <w:t xml:space="preserve"> látka vyvážena do více zemí </w:t>
      </w:r>
      <w:proofErr w:type="gramStart"/>
      <w:r w:rsidRPr="00157425">
        <w:t>postupuje</w:t>
      </w:r>
      <w:proofErr w:type="gramEnd"/>
      <w:r w:rsidRPr="00157425">
        <w:t xml:space="preserve"> se analogickým způsobem (je však mít stále na paměti, aby pro všechny řádky byla ve sloupci A zvolena příslušná </w:t>
      </w:r>
      <w:r w:rsidR="0033764B" w:rsidRPr="00157425">
        <w:t>látka).</w:t>
      </w:r>
    </w:p>
    <w:p w:rsidR="00D81EC4" w:rsidRPr="00157425" w:rsidRDefault="00D81EC4">
      <w:pPr>
        <w:pStyle w:val="Zkladntextodsazen2"/>
        <w:numPr>
          <w:ilvl w:val="0"/>
          <w:numId w:val="25"/>
        </w:numPr>
        <w:spacing w:before="120"/>
        <w:ind w:left="357" w:hanging="357"/>
      </w:pPr>
      <w:r w:rsidRPr="00157425">
        <w:rPr>
          <w:b/>
        </w:rPr>
        <w:t xml:space="preserve">Registrovaní </w:t>
      </w:r>
      <w:r w:rsidRPr="00157425">
        <w:rPr>
          <w:b/>
          <w:bCs/>
        </w:rPr>
        <w:t>dovozci</w:t>
      </w:r>
      <w:r w:rsidRPr="00157425">
        <w:t xml:space="preserve"> </w:t>
      </w:r>
      <w:r w:rsidR="003230AF" w:rsidRPr="00157425">
        <w:t xml:space="preserve">vyplňují údaje </w:t>
      </w:r>
      <w:r w:rsidR="003230AF" w:rsidRPr="00157425">
        <w:rPr>
          <w:b/>
        </w:rPr>
        <w:t>o dovozu</w:t>
      </w:r>
      <w:r w:rsidR="003230AF" w:rsidRPr="00157425">
        <w:t xml:space="preserve"> látek uvedených </w:t>
      </w:r>
      <w:r w:rsidR="003230AF" w:rsidRPr="00157425">
        <w:rPr>
          <w:b/>
        </w:rPr>
        <w:t>v kategorii 2</w:t>
      </w:r>
      <w:r w:rsidR="003230AF" w:rsidRPr="00157425">
        <w:t xml:space="preserve"> (čl. 18 odst. 1 </w:t>
      </w:r>
      <w:proofErr w:type="gramStart"/>
      <w:r w:rsidR="003230AF" w:rsidRPr="00157425">
        <w:t>písm. b ) nařízení</w:t>
      </w:r>
      <w:proofErr w:type="gramEnd"/>
      <w:r w:rsidR="003230AF" w:rsidRPr="00157425">
        <w:t xml:space="preserve"> č. 1277/2005). Registrovaní dovozci </w:t>
      </w:r>
      <w:r w:rsidRPr="00157425">
        <w:t xml:space="preserve">vyberou ve sloupci </w:t>
      </w:r>
      <w:r w:rsidR="003230AF" w:rsidRPr="00157425">
        <w:rPr>
          <w:b/>
          <w:bCs/>
        </w:rPr>
        <w:t>E</w:t>
      </w:r>
      <w:r w:rsidRPr="00157425">
        <w:t xml:space="preserve"> počínaje buňkou </w:t>
      </w:r>
      <w:r w:rsidR="003230AF" w:rsidRPr="00157425">
        <w:t>E13</w:t>
      </w:r>
      <w:r w:rsidRPr="00157425">
        <w:t xml:space="preserve"> pomocí tlačítka „</w:t>
      </w:r>
      <w:r w:rsidRPr="00157425">
        <w:sym w:font="Webdings" w:char="F036"/>
      </w:r>
      <w:r w:rsidRPr="00157425">
        <w:t xml:space="preserve">“ zemi, ze které byla látka </w:t>
      </w:r>
      <w:r w:rsidR="00C44360" w:rsidRPr="00157425">
        <w:t xml:space="preserve">kategorie 2 </w:t>
      </w:r>
      <w:r w:rsidRPr="00157425">
        <w:t xml:space="preserve">dovezena, a ve sloupci </w:t>
      </w:r>
      <w:r w:rsidR="00C44360" w:rsidRPr="00157425">
        <w:rPr>
          <w:b/>
          <w:bCs/>
        </w:rPr>
        <w:t>F</w:t>
      </w:r>
      <w:r w:rsidRPr="00157425">
        <w:rPr>
          <w:b/>
          <w:bCs/>
        </w:rPr>
        <w:t xml:space="preserve"> </w:t>
      </w:r>
      <w:r w:rsidRPr="00157425">
        <w:t xml:space="preserve">na příslušném řádku </w:t>
      </w:r>
      <w:r w:rsidR="00C44360" w:rsidRPr="00157425">
        <w:t>hmotnost</w:t>
      </w:r>
      <w:r w:rsidRPr="00157425">
        <w:t xml:space="preserve"> </w:t>
      </w:r>
      <w:r w:rsidR="00C44360" w:rsidRPr="00157425">
        <w:t xml:space="preserve">v kg </w:t>
      </w:r>
      <w:r w:rsidRPr="00157425">
        <w:t xml:space="preserve">dovezené látky </w:t>
      </w:r>
      <w:r w:rsidR="00C44360" w:rsidRPr="00157425">
        <w:t xml:space="preserve">kategorie 2 </w:t>
      </w:r>
      <w:r w:rsidRPr="00157425">
        <w:t>z této země</w:t>
      </w:r>
      <w:r w:rsidR="00C44360" w:rsidRPr="00157425">
        <w:t xml:space="preserve"> za rok, za který se hlášení podává</w:t>
      </w:r>
      <w:r w:rsidRPr="00157425">
        <w:t xml:space="preserve">. Pokud </w:t>
      </w:r>
      <w:proofErr w:type="gramStart"/>
      <w:r w:rsidRPr="00157425">
        <w:t>byla</w:t>
      </w:r>
      <w:proofErr w:type="gramEnd"/>
      <w:r w:rsidRPr="00157425">
        <w:t xml:space="preserve"> </w:t>
      </w:r>
      <w:r w:rsidR="00C44360" w:rsidRPr="00157425">
        <w:t>uvedená</w:t>
      </w:r>
      <w:r w:rsidRPr="00157425">
        <w:t xml:space="preserve"> látka </w:t>
      </w:r>
      <w:r w:rsidR="00C44360" w:rsidRPr="00157425">
        <w:t xml:space="preserve">kategorie 2 </w:t>
      </w:r>
      <w:r w:rsidRPr="00157425">
        <w:t xml:space="preserve">dovážena z více zemí </w:t>
      </w:r>
      <w:proofErr w:type="gramStart"/>
      <w:r w:rsidRPr="00157425">
        <w:t>postupuje</w:t>
      </w:r>
      <w:proofErr w:type="gramEnd"/>
      <w:r w:rsidRPr="00157425">
        <w:t xml:space="preserve"> se analogickým způsobem (je však mít stále na paměti, aby pro všechny řádky byla ve sloupci A zvolena příslušná látka).</w:t>
      </w:r>
    </w:p>
    <w:p w:rsidR="00D81EC4" w:rsidRPr="00157425" w:rsidRDefault="00316308">
      <w:pPr>
        <w:pStyle w:val="Zkladntextodsazen2"/>
        <w:numPr>
          <w:ilvl w:val="0"/>
          <w:numId w:val="25"/>
        </w:numPr>
        <w:spacing w:before="120"/>
        <w:ind w:left="357" w:hanging="357"/>
      </w:pPr>
      <w:r w:rsidRPr="00157425">
        <w:rPr>
          <w:b/>
          <w:bCs/>
        </w:rPr>
        <w:t>Registrovaní zprostředkovatelé obchodu</w:t>
      </w:r>
      <w:r w:rsidRPr="00157425">
        <w:t>, kteří</w:t>
      </w:r>
      <w:r w:rsidR="008F098C" w:rsidRPr="00157425">
        <w:t xml:space="preserve"> se</w:t>
      </w:r>
      <w:r w:rsidRPr="00157425">
        <w:t xml:space="preserve"> zabývali touto činností </w:t>
      </w:r>
      <w:r w:rsidR="007531C9" w:rsidRPr="00157425">
        <w:t xml:space="preserve">(čl. 2 písm. e) nařízení č. 111/2005) </w:t>
      </w:r>
      <w:r w:rsidRPr="00157425">
        <w:t xml:space="preserve">s látkami uvedenými </w:t>
      </w:r>
      <w:r w:rsidRPr="00157425">
        <w:rPr>
          <w:b/>
        </w:rPr>
        <w:t>v kategorii 2</w:t>
      </w:r>
      <w:r w:rsidR="007531C9" w:rsidRPr="00157425">
        <w:rPr>
          <w:b/>
        </w:rPr>
        <w:t xml:space="preserve"> </w:t>
      </w:r>
      <w:r w:rsidR="007531C9" w:rsidRPr="00157425">
        <w:t xml:space="preserve">(čl. 18 odst. 1 písm. c) </w:t>
      </w:r>
      <w:r w:rsidR="007531C9" w:rsidRPr="00157425">
        <w:lastRenderedPageBreak/>
        <w:t>nařízení č. 1277/2005)</w:t>
      </w:r>
      <w:r w:rsidRPr="00157425">
        <w:t xml:space="preserve">, vyplní údaje </w:t>
      </w:r>
      <w:r w:rsidR="007531C9" w:rsidRPr="00157425">
        <w:t>dle</w:t>
      </w:r>
      <w:r w:rsidRPr="00157425">
        <w:t xml:space="preserve"> bo</w:t>
      </w:r>
      <w:r w:rsidR="007531C9" w:rsidRPr="00157425">
        <w:t xml:space="preserve">du 8 resp. 9 podle situace. Do sloupce </w:t>
      </w:r>
      <w:r w:rsidR="007531C9" w:rsidRPr="00157425">
        <w:rPr>
          <w:b/>
        </w:rPr>
        <w:t xml:space="preserve">G </w:t>
      </w:r>
      <w:r w:rsidR="007531C9" w:rsidRPr="00157425">
        <w:t>uvedete příznak „Y“</w:t>
      </w:r>
      <w:r w:rsidR="00BA4550" w:rsidRPr="00157425">
        <w:t>, označující, že se daný vývoz resp. dovoz uskutečnil formou zprostředkování obchodu – uvedenou látku kategorie 2 jste neměli v držení a neměli jste možnost s ní nakládat</w:t>
      </w:r>
      <w:r w:rsidR="008F098C" w:rsidRPr="00157425">
        <w:t>.</w:t>
      </w:r>
    </w:p>
    <w:p w:rsidR="00302881" w:rsidRPr="00157425" w:rsidRDefault="00302881" w:rsidP="00302881">
      <w:pPr>
        <w:pStyle w:val="Zkladntextodsazen2"/>
        <w:spacing w:before="240" w:after="240"/>
        <w:ind w:left="0" w:firstLine="0"/>
        <w:rPr>
          <w:b/>
        </w:rPr>
      </w:pPr>
      <w:r w:rsidRPr="00157425">
        <w:rPr>
          <w:b/>
        </w:rPr>
        <w:t>List „Kontakty 111_2005“ – nezbytná součást hlášení podle nařízení č. 111/2005</w:t>
      </w:r>
    </w:p>
    <w:p w:rsidR="00302881" w:rsidRPr="00157425" w:rsidRDefault="00302881" w:rsidP="00302881">
      <w:pPr>
        <w:pStyle w:val="Zkladntextodsazen2"/>
        <w:numPr>
          <w:ilvl w:val="0"/>
          <w:numId w:val="25"/>
        </w:numPr>
        <w:spacing w:before="120"/>
      </w:pPr>
      <w:r w:rsidRPr="00157425">
        <w:t xml:space="preserve">Po řádném vyplnění všech dat na listu „Hlášení 111_2005“ přejděte kliknutím v levém dolním rohu na list „Kontakty 111_2005“, kde vyplníte požadované údaje v tabulce do řádků </w:t>
      </w:r>
      <w:r w:rsidRPr="00157425">
        <w:rPr>
          <w:b/>
          <w:bCs/>
        </w:rPr>
        <w:t xml:space="preserve">17, 19, 26, 29 </w:t>
      </w:r>
      <w:r w:rsidRPr="00157425">
        <w:rPr>
          <w:bCs/>
        </w:rPr>
        <w:t>a</w:t>
      </w:r>
      <w:r w:rsidRPr="00157425">
        <w:rPr>
          <w:b/>
          <w:bCs/>
        </w:rPr>
        <w:t xml:space="preserve"> 31.</w:t>
      </w:r>
    </w:p>
    <w:p w:rsidR="00302881" w:rsidRPr="00157425" w:rsidRDefault="00302881" w:rsidP="00302881">
      <w:pPr>
        <w:pStyle w:val="Zkladntextodsazen2"/>
        <w:numPr>
          <w:ilvl w:val="0"/>
          <w:numId w:val="25"/>
        </w:numPr>
        <w:spacing w:before="120"/>
      </w:pPr>
      <w:proofErr w:type="gramStart"/>
      <w:r w:rsidRPr="00157425">
        <w:t>Vyžaduje-li</w:t>
      </w:r>
      <w:proofErr w:type="gramEnd"/>
      <w:r w:rsidRPr="00157425">
        <w:t xml:space="preserve"> písemná forma jednání za </w:t>
      </w:r>
      <w:r w:rsidR="00A532D0" w:rsidRPr="00157425">
        <w:t>váš</w:t>
      </w:r>
      <w:r w:rsidRPr="00157425">
        <w:t xml:space="preserve"> hospodářský subjekt podpisu dvou fyzických osob </w:t>
      </w:r>
      <w:proofErr w:type="gramStart"/>
      <w:r w:rsidRPr="00157425">
        <w:t>vyplníte</w:t>
      </w:r>
      <w:proofErr w:type="gramEnd"/>
      <w:r w:rsidRPr="00157425">
        <w:t xml:space="preserve"> též řádky </w:t>
      </w:r>
      <w:r w:rsidRPr="00157425">
        <w:rPr>
          <w:b/>
        </w:rPr>
        <w:t>21</w:t>
      </w:r>
      <w:r w:rsidRPr="00157425">
        <w:t xml:space="preserve"> a </w:t>
      </w:r>
      <w:r w:rsidRPr="00157425">
        <w:rPr>
          <w:b/>
        </w:rPr>
        <w:t>23</w:t>
      </w:r>
      <w:r w:rsidRPr="00157425">
        <w:t>.</w:t>
      </w:r>
    </w:p>
    <w:p w:rsidR="00302881" w:rsidRPr="00157425" w:rsidRDefault="00302881" w:rsidP="00302881">
      <w:pPr>
        <w:pStyle w:val="Zkladntextodsazen2"/>
        <w:numPr>
          <w:ilvl w:val="0"/>
          <w:numId w:val="25"/>
        </w:numPr>
        <w:spacing w:before="120"/>
      </w:pPr>
      <w:r w:rsidRPr="00157425">
        <w:t xml:space="preserve">Buňky </w:t>
      </w:r>
      <w:r w:rsidRPr="00157425">
        <w:rPr>
          <w:b/>
        </w:rPr>
        <w:t>C17, C21</w:t>
      </w:r>
      <w:r w:rsidRPr="00157425">
        <w:t xml:space="preserve"> a </w:t>
      </w:r>
      <w:r w:rsidRPr="00157425">
        <w:rPr>
          <w:b/>
        </w:rPr>
        <w:t>C27</w:t>
      </w:r>
      <w:r w:rsidRPr="00157425">
        <w:t xml:space="preserve"> ponechte prázdné pro připojení podpisu na písemnou formu hlášení.</w:t>
      </w:r>
    </w:p>
    <w:p w:rsidR="00D81EC4" w:rsidRPr="00157425" w:rsidRDefault="00D81EC4">
      <w:pPr>
        <w:pStyle w:val="Zkladntextodsazen2"/>
        <w:spacing w:before="120"/>
        <w:ind w:left="0" w:firstLine="0"/>
        <w:rPr>
          <w:b/>
          <w:i/>
          <w:iCs/>
          <w:u w:val="single"/>
        </w:rPr>
      </w:pPr>
      <w:r w:rsidRPr="00157425">
        <w:rPr>
          <w:b/>
          <w:i/>
          <w:iCs/>
          <w:u w:val="single"/>
        </w:rPr>
        <w:t>Závěrečné zpracování</w:t>
      </w:r>
    </w:p>
    <w:p w:rsidR="00D81EC4" w:rsidRPr="00157425" w:rsidRDefault="00D81EC4" w:rsidP="00F66F72">
      <w:pPr>
        <w:pStyle w:val="Zkladntextodsazen2"/>
        <w:numPr>
          <w:ilvl w:val="0"/>
          <w:numId w:val="28"/>
        </w:numPr>
        <w:spacing w:before="120"/>
      </w:pPr>
      <w:r w:rsidRPr="00157425">
        <w:t>Po zpracování všech dat, které jsou předmětem tohoto ročního hlášení, a vyplnění všech požadovaných údajů dle výše uvedených bodů</w:t>
      </w:r>
      <w:r w:rsidR="00621EDC">
        <w:t>,</w:t>
      </w:r>
      <w:r w:rsidRPr="00157425">
        <w:t xml:space="preserve"> takto vytvořený soubor uložte</w:t>
      </w:r>
      <w:r w:rsidR="00302881" w:rsidRPr="00157425">
        <w:t xml:space="preserve"> pod názvem </w:t>
      </w:r>
      <w:r w:rsidR="00A532D0" w:rsidRPr="00157425">
        <w:t>vaš</w:t>
      </w:r>
      <w:r w:rsidR="00302881" w:rsidRPr="00157425">
        <w:t>eho hospodářského subjektu s označením roku, za který se hlášení podává</w:t>
      </w:r>
      <w:r w:rsidRPr="00157425">
        <w:t>.</w:t>
      </w:r>
    </w:p>
    <w:p w:rsidR="00D81EC4" w:rsidRPr="00157425" w:rsidRDefault="002E28FF">
      <w:pPr>
        <w:pStyle w:val="Zkladntextodsazen2"/>
        <w:numPr>
          <w:ilvl w:val="0"/>
          <w:numId w:val="28"/>
        </w:numPr>
        <w:spacing w:before="120"/>
      </w:pPr>
      <w:r w:rsidRPr="00157425">
        <w:t xml:space="preserve">Písemnou podobu ročního hlášení </w:t>
      </w:r>
      <w:r w:rsidR="00C26D83" w:rsidRPr="00157425">
        <w:t>vytiskně</w:t>
      </w:r>
      <w:r w:rsidRPr="00157425">
        <w:t>te standardním způsobem tisku listu v prostředí MS-Excel. Každé roční hlášení</w:t>
      </w:r>
      <w:r w:rsidR="003F2183" w:rsidRPr="00157425">
        <w:t xml:space="preserve"> (jak hlášení podle nařízení č. 273/2004, tak podle nařízení č. 111/2005) sestává ze dvou listů sešitu. Datové časti, která obsahuje vlastní data (může mít i několik stran) a jedné strany s</w:t>
      </w:r>
      <w:r w:rsidR="00FB3965" w:rsidRPr="00157425">
        <w:t xml:space="preserve"> kontaktními </w:t>
      </w:r>
      <w:r w:rsidR="003F2183" w:rsidRPr="00157425">
        <w:t>údaji o fyzických osobách zpracovatele</w:t>
      </w:r>
      <w:r w:rsidR="00FB3965" w:rsidRPr="00157425">
        <w:t xml:space="preserve"> ročního hlášení</w:t>
      </w:r>
      <w:r w:rsidR="003F2183" w:rsidRPr="00157425">
        <w:t>.</w:t>
      </w:r>
    </w:p>
    <w:p w:rsidR="00A532D0" w:rsidRPr="00157425" w:rsidRDefault="00A532D0">
      <w:pPr>
        <w:pStyle w:val="Zkladntextodsazen2"/>
        <w:numPr>
          <w:ilvl w:val="0"/>
          <w:numId w:val="28"/>
        </w:numPr>
        <w:spacing w:before="120"/>
      </w:pPr>
      <w:r w:rsidRPr="00157425">
        <w:t>Vytištěnou písemnou podobu ročního hlášení opatříte na vyznačených místech otiskem razítka vašeho hospodářského subjektu, podpisy jednatelů a odpovědné nebo kontaktní osoby, která odpovídá za správnost uvedených údajů. Takto zpracovanou písemnou formu ročního hlášení, sestávající z datové části a z části s podpisy zpracovatelů, zašlete na adresu Inspektorátu omamných a psychotropních látek Ministerstva zdravotnictví.</w:t>
      </w:r>
    </w:p>
    <w:p w:rsidR="00D81EC4" w:rsidRDefault="003F2183" w:rsidP="00A532D0">
      <w:pPr>
        <w:pStyle w:val="Zkladntextodsazen2"/>
        <w:numPr>
          <w:ilvl w:val="0"/>
          <w:numId w:val="28"/>
        </w:numPr>
        <w:spacing w:before="120"/>
      </w:pPr>
      <w:r w:rsidRPr="00157425">
        <w:t>Elektronickou formu ročního hlášení zašlete buď</w:t>
      </w:r>
      <w:r w:rsidR="00D81EC4" w:rsidRPr="00157425">
        <w:t xml:space="preserve"> jako přílohu e-mailu na adresu </w:t>
      </w:r>
      <w:hyperlink r:id="rId10" w:history="1">
        <w:r w:rsidR="00D81EC4" w:rsidRPr="00157425">
          <w:rPr>
            <w:rStyle w:val="Hypertextovodkaz"/>
          </w:rPr>
          <w:t>petr.novak@mzcr.cz</w:t>
        </w:r>
      </w:hyperlink>
      <w:r w:rsidR="00D81EC4" w:rsidRPr="00157425">
        <w:t xml:space="preserve"> nebo na </w:t>
      </w:r>
      <w:r w:rsidR="00FB3965" w:rsidRPr="00157425">
        <w:t>datovém nosiči</w:t>
      </w:r>
      <w:r w:rsidR="00D81EC4" w:rsidRPr="00157425">
        <w:t xml:space="preserve"> společně s písemnou podobou ročního hlášení na adresu </w:t>
      </w:r>
      <w:r w:rsidR="00FB3965" w:rsidRPr="00157425">
        <w:t xml:space="preserve">odboru Inspektorátu omamných a psychotropních látek </w:t>
      </w:r>
      <w:r w:rsidR="00D81EC4" w:rsidRPr="00157425">
        <w:t>Ministerstva zdravotnictví.</w:t>
      </w:r>
    </w:p>
    <w:p w:rsidR="00621EDC" w:rsidRPr="00157425" w:rsidRDefault="00621EDC" w:rsidP="00A532D0">
      <w:pPr>
        <w:pStyle w:val="Zkladntextodsazen2"/>
        <w:numPr>
          <w:ilvl w:val="0"/>
          <w:numId w:val="28"/>
        </w:numPr>
        <w:spacing w:before="120"/>
      </w:pPr>
      <w:r>
        <w:t>V případě podání datovou schránkou je třeba připojit též elektronický podpis odpovědné nebo kontaktní osoby.</w:t>
      </w:r>
    </w:p>
    <w:p w:rsidR="00D81EC4" w:rsidRPr="00157425" w:rsidRDefault="00D81EC4">
      <w:pPr>
        <w:pStyle w:val="Zkladntextodsazen2"/>
        <w:spacing w:before="240"/>
        <w:ind w:left="0" w:firstLine="0"/>
      </w:pPr>
      <w:r w:rsidRPr="00157425">
        <w:rPr>
          <w:b/>
          <w:bCs/>
          <w:i/>
          <w:iCs/>
        </w:rPr>
        <w:t>Je zakázáno:</w:t>
      </w:r>
    </w:p>
    <w:p w:rsidR="00D81EC4" w:rsidRPr="00157425" w:rsidRDefault="00D81EC4">
      <w:pPr>
        <w:pStyle w:val="Zkladntextodsazen2"/>
        <w:numPr>
          <w:ilvl w:val="0"/>
          <w:numId w:val="22"/>
        </w:numPr>
        <w:spacing w:before="120"/>
      </w:pPr>
      <w:r w:rsidRPr="00157425">
        <w:t xml:space="preserve">jakkoliv pozměňovat </w:t>
      </w:r>
      <w:r w:rsidR="00F66F72" w:rsidRPr="00157425">
        <w:t>grafickou podobu ročního hlášení s výjimkou vkládání řádků</w:t>
      </w:r>
      <w:r w:rsidR="005F793C" w:rsidRPr="00157425">
        <w:t xml:space="preserve"> do oblasti dat</w:t>
      </w:r>
      <w:r w:rsidRPr="00157425">
        <w:t>,</w:t>
      </w:r>
    </w:p>
    <w:p w:rsidR="00D81EC4" w:rsidRPr="00157425" w:rsidRDefault="00D81EC4">
      <w:pPr>
        <w:pStyle w:val="Zkladntextodsazen2"/>
        <w:numPr>
          <w:ilvl w:val="0"/>
          <w:numId w:val="22"/>
        </w:numPr>
        <w:ind w:left="374" w:hanging="374"/>
      </w:pPr>
      <w:r w:rsidRPr="00157425">
        <w:t>psát mimo oblast k tomu určenou,</w:t>
      </w:r>
    </w:p>
    <w:p w:rsidR="00D81EC4" w:rsidRPr="00157425" w:rsidRDefault="005F793C">
      <w:pPr>
        <w:pStyle w:val="Zkladntextodsazen2"/>
        <w:numPr>
          <w:ilvl w:val="0"/>
          <w:numId w:val="22"/>
        </w:numPr>
        <w:ind w:left="374" w:hanging="374"/>
      </w:pPr>
      <w:r w:rsidRPr="00157425">
        <w:t>měnit vzhled stránky</w:t>
      </w:r>
      <w:r w:rsidR="00D81EC4" w:rsidRPr="00157425">
        <w:t>.</w:t>
      </w:r>
    </w:p>
    <w:p w:rsidR="00D81EC4" w:rsidRPr="00157425" w:rsidRDefault="00D81EC4">
      <w:pPr>
        <w:pStyle w:val="Zkladntextodsazen2"/>
        <w:ind w:left="0" w:firstLine="0"/>
      </w:pPr>
    </w:p>
    <w:p w:rsidR="00D81EC4" w:rsidRPr="00157425" w:rsidRDefault="00D81EC4">
      <w:pPr>
        <w:pStyle w:val="Zkladntextodsazen2"/>
        <w:spacing w:after="120"/>
        <w:ind w:left="0" w:firstLine="0"/>
        <w:rPr>
          <w:b/>
          <w:bCs/>
          <w:i/>
          <w:iCs/>
          <w:u w:val="single"/>
        </w:rPr>
      </w:pPr>
      <w:r w:rsidRPr="00157425">
        <w:rPr>
          <w:b/>
          <w:bCs/>
          <w:i/>
          <w:iCs/>
          <w:u w:val="single"/>
        </w:rPr>
        <w:t>Příklad:</w:t>
      </w:r>
    </w:p>
    <w:p w:rsidR="00D81EC4" w:rsidRPr="00157425" w:rsidRDefault="00935C01">
      <w:pPr>
        <w:pStyle w:val="Zkladntextodsazen2"/>
        <w:ind w:left="0" w:firstLine="0"/>
      </w:pPr>
      <w:r w:rsidRPr="00157425">
        <w:t xml:space="preserve">Společnost </w:t>
      </w:r>
      <w:r w:rsidR="00A532D0" w:rsidRPr="00157425">
        <w:t>„</w:t>
      </w:r>
      <w:r w:rsidR="00843C72">
        <w:t>Prekursory</w:t>
      </w:r>
      <w:r w:rsidRPr="00157425">
        <w:t>, s.r.o.</w:t>
      </w:r>
      <w:r w:rsidR="00A532D0" w:rsidRPr="00157425">
        <w:t>“</w:t>
      </w:r>
      <w:r w:rsidR="00843C72">
        <w:t xml:space="preserve"> </w:t>
      </w:r>
      <w:r w:rsidR="0083363C">
        <w:t>v roce 2014</w:t>
      </w:r>
      <w:r w:rsidR="0083363C" w:rsidRPr="00157425">
        <w:t xml:space="preserve"> </w:t>
      </w:r>
      <w:r w:rsidR="00843C72">
        <w:t xml:space="preserve">nakoupila </w:t>
      </w:r>
      <w:r w:rsidR="0083363C">
        <w:t>3</w:t>
      </w:r>
      <w:r w:rsidR="00843C72">
        <w:t xml:space="preserve">00 kg acetanhydridu </w:t>
      </w:r>
      <w:r w:rsidR="0083363C">
        <w:t xml:space="preserve">z Německa od společnosti </w:t>
      </w:r>
      <w:r w:rsidR="009D3EAC">
        <w:t>„</w:t>
      </w:r>
      <w:r w:rsidR="0083363C">
        <w:rPr>
          <w:rStyle w:val="hps"/>
          <w:color w:val="222222"/>
          <w:lang w:val="de-DE"/>
        </w:rPr>
        <w:t>Verkäufer GmbH</w:t>
      </w:r>
      <w:r w:rsidR="009D3EAC">
        <w:rPr>
          <w:rStyle w:val="hps"/>
          <w:color w:val="222222"/>
          <w:lang w:val="de-DE"/>
        </w:rPr>
        <w:t>“</w:t>
      </w:r>
      <w:r w:rsidR="0083363C">
        <w:rPr>
          <w:rStyle w:val="hps"/>
          <w:color w:val="222222"/>
          <w:lang w:val="de-DE"/>
        </w:rPr>
        <w:t xml:space="preserve"> a 100 kg acetanhydridu nakoupila od českého dodavatele </w:t>
      </w:r>
      <w:r w:rsidR="007A021C">
        <w:rPr>
          <w:rStyle w:val="hps"/>
          <w:color w:val="222222"/>
          <w:lang w:val="de-DE"/>
        </w:rPr>
        <w:t>„</w:t>
      </w:r>
      <w:r w:rsidR="0083363C">
        <w:rPr>
          <w:rStyle w:val="hps"/>
          <w:color w:val="222222"/>
          <w:lang w:val="de-DE"/>
        </w:rPr>
        <w:t>Prodejce a.s.</w:t>
      </w:r>
      <w:r w:rsidR="007A021C">
        <w:rPr>
          <w:rStyle w:val="hps"/>
          <w:color w:val="222222"/>
          <w:lang w:val="de-DE"/>
        </w:rPr>
        <w:t>“</w:t>
      </w:r>
      <w:r w:rsidR="0083363C">
        <w:rPr>
          <w:rStyle w:val="hps"/>
          <w:color w:val="222222"/>
          <w:lang w:val="de-DE"/>
        </w:rPr>
        <w:t xml:space="preserve"> </w:t>
      </w:r>
      <w:r w:rsidR="0083363C" w:rsidRPr="00157425">
        <w:t>Společnost „</w:t>
      </w:r>
      <w:r w:rsidR="0083363C">
        <w:t>Prekursory</w:t>
      </w:r>
      <w:r w:rsidR="0083363C" w:rsidRPr="00157425">
        <w:t>, s.r.o.“</w:t>
      </w:r>
      <w:r w:rsidR="0083363C">
        <w:t xml:space="preserve"> v roce 2014 prodala </w:t>
      </w:r>
      <w:r w:rsidRPr="00157425">
        <w:t>100 kg acetanhydridu české společnosti „Distributor spol. s r.o“, která v prohlášení odběratele uvedla, že acetanhydrid bude dále prodávat</w:t>
      </w:r>
      <w:r w:rsidR="0083363C">
        <w:t xml:space="preserve"> a</w:t>
      </w:r>
      <w:r w:rsidRPr="00157425">
        <w:t xml:space="preserve"> </w:t>
      </w:r>
      <w:r w:rsidR="00D32EBB" w:rsidRPr="00157425">
        <w:t xml:space="preserve">dále </w:t>
      </w:r>
      <w:r w:rsidR="00A532D0" w:rsidRPr="00157425">
        <w:t>prodala</w:t>
      </w:r>
      <w:r w:rsidRPr="00157425">
        <w:t xml:space="preserve"> 200 kg acetanhydridu české společnosti „Konečný spotřebitel a.s</w:t>
      </w:r>
      <w:r w:rsidR="00D81EC4" w:rsidRPr="00157425">
        <w:t>.</w:t>
      </w:r>
      <w:r w:rsidRPr="00157425">
        <w:t xml:space="preserve">“, která v prohlášení odběratele uvedla, že acetanhydrid bude použit výhradně k zpracování při výrobě barviv. Kromě toho </w:t>
      </w:r>
      <w:r w:rsidR="00A532D0" w:rsidRPr="00157425">
        <w:t>společnost „</w:t>
      </w:r>
      <w:r w:rsidR="0083363C">
        <w:t>Prekursory, s.r.o.</w:t>
      </w:r>
      <w:r w:rsidR="00A532D0" w:rsidRPr="00157425">
        <w:t>“ zpracovala</w:t>
      </w:r>
      <w:r w:rsidR="0017439F" w:rsidRPr="00157425">
        <w:t xml:space="preserve"> 25 kg kyseliny fenyloc</w:t>
      </w:r>
      <w:r w:rsidR="00A532D0" w:rsidRPr="00157425">
        <w:t>t</w:t>
      </w:r>
      <w:r w:rsidR="00621EDC">
        <w:t>o</w:t>
      </w:r>
      <w:r w:rsidR="00A532D0" w:rsidRPr="00157425">
        <w:t>vé, kterou dovezla</w:t>
      </w:r>
      <w:r w:rsidR="0017439F" w:rsidRPr="00157425">
        <w:t xml:space="preserve"> z USA, pro chemickou syntézu. Dále </w:t>
      </w:r>
      <w:r w:rsidR="00A532D0" w:rsidRPr="00157425">
        <w:t>společnost „</w:t>
      </w:r>
      <w:r w:rsidR="00621EDC">
        <w:t>Prekursory s.r.o.</w:t>
      </w:r>
      <w:r w:rsidR="00A532D0" w:rsidRPr="00157425">
        <w:t xml:space="preserve">“ </w:t>
      </w:r>
      <w:r w:rsidR="007A021C">
        <w:t xml:space="preserve">nakoupila v Polsku 700 kg manganistanu draselného od </w:t>
      </w:r>
      <w:r w:rsidR="007A021C">
        <w:lastRenderedPageBreak/>
        <w:t>společnosti „S</w:t>
      </w:r>
      <w:r w:rsidR="007A021C" w:rsidRPr="007A021C">
        <w:t>przedawca</w:t>
      </w:r>
      <w:r w:rsidR="007A021C">
        <w:t xml:space="preserve"> sp. z o.o.“. </w:t>
      </w:r>
      <w:r w:rsidR="0017439F" w:rsidRPr="00157425">
        <w:t xml:space="preserve">500 kg manganistanu draselného </w:t>
      </w:r>
      <w:r w:rsidR="004012C4">
        <w:t xml:space="preserve">zpracovala </w:t>
      </w:r>
      <w:r w:rsidR="0017439F" w:rsidRPr="00157425">
        <w:t>ve své společnosti pro úpravu vody a celkem 350 kg</w:t>
      </w:r>
      <w:r w:rsidR="00A532D0" w:rsidRPr="00157425">
        <w:t xml:space="preserve"> manganistanu draselného prodala</w:t>
      </w:r>
      <w:r w:rsidR="0017439F" w:rsidRPr="00157425">
        <w:t xml:space="preserve"> maloodběratelům v České republice, kteří </w:t>
      </w:r>
      <w:proofErr w:type="gramStart"/>
      <w:r w:rsidR="0017439F" w:rsidRPr="00157425">
        <w:t>odebíraly</w:t>
      </w:r>
      <w:proofErr w:type="gramEnd"/>
      <w:r w:rsidR="0017439F" w:rsidRPr="00157425">
        <w:t xml:space="preserve"> méně než 100</w:t>
      </w:r>
      <w:r w:rsidR="00D32EBB" w:rsidRPr="00157425">
        <w:t xml:space="preserve"> </w:t>
      </w:r>
      <w:r w:rsidR="0017439F" w:rsidRPr="00157425">
        <w:t>kg ročně na jednoho odběratele. 150</w:t>
      </w:r>
      <w:r w:rsidR="00D32EBB" w:rsidRPr="00157425">
        <w:t xml:space="preserve"> </w:t>
      </w:r>
      <w:r w:rsidR="0017439F" w:rsidRPr="00157425">
        <w:t>kg</w:t>
      </w:r>
      <w:r w:rsidR="00A532D0" w:rsidRPr="00157425">
        <w:t xml:space="preserve"> piperidinu prodala společnost</w:t>
      </w:r>
      <w:r w:rsidR="0017439F" w:rsidRPr="00157425">
        <w:t xml:space="preserve"> </w:t>
      </w:r>
      <w:r w:rsidR="00A532D0" w:rsidRPr="00157425">
        <w:t>„</w:t>
      </w:r>
      <w:r w:rsidR="00621EDC">
        <w:t>Prekursory s.r.o.</w:t>
      </w:r>
      <w:r w:rsidR="00A532D0" w:rsidRPr="00157425">
        <w:t>“</w:t>
      </w:r>
      <w:r w:rsidR="00A75460" w:rsidRPr="00157425">
        <w:t xml:space="preserve"> německému obchodníkovi „Vertr</w:t>
      </w:r>
      <w:r w:rsidR="0017439F" w:rsidRPr="00157425">
        <w:t>e</w:t>
      </w:r>
      <w:r w:rsidR="00A75460" w:rsidRPr="00157425">
        <w:t>i</w:t>
      </w:r>
      <w:r w:rsidR="0017439F" w:rsidRPr="00157425">
        <w:t>ber GmbH</w:t>
      </w:r>
      <w:r w:rsidR="00A75460" w:rsidRPr="00157425">
        <w:t xml:space="preserve">“, který piperidin dále prodával. </w:t>
      </w:r>
      <w:r w:rsidR="00051347" w:rsidRPr="00157425">
        <w:t>Společnost „</w:t>
      </w:r>
      <w:r w:rsidR="00621EDC">
        <w:t>Prekursory</w:t>
      </w:r>
      <w:r w:rsidR="00A75460" w:rsidRPr="00157425">
        <w:t>, s.r.o.</w:t>
      </w:r>
      <w:r w:rsidR="00051347" w:rsidRPr="00157425">
        <w:t>“ také vyvezla</w:t>
      </w:r>
      <w:r w:rsidR="00A75460" w:rsidRPr="00157425">
        <w:t xml:space="preserve"> dvě dodávky 50 000 kg a 48 000 kg acetonu do Turecka </w:t>
      </w:r>
      <w:r w:rsidR="00621EDC">
        <w:t>na vývozní povolení PO-V-49/2014 a PO-V-50/2014</w:t>
      </w:r>
      <w:r w:rsidR="00A75460" w:rsidRPr="00157425">
        <w:t xml:space="preserve">. Společnost </w:t>
      </w:r>
      <w:r w:rsidR="00051347" w:rsidRPr="00157425">
        <w:t>„</w:t>
      </w:r>
      <w:r w:rsidR="00A75460" w:rsidRPr="00157425">
        <w:t>Pomocné látky, s.r.o.</w:t>
      </w:r>
      <w:r w:rsidR="00051347" w:rsidRPr="00157425">
        <w:t>“</w:t>
      </w:r>
      <w:r w:rsidR="00A75460" w:rsidRPr="00157425">
        <w:t xml:space="preserve"> též zprostředkovala vývoz 7</w:t>
      </w:r>
      <w:r w:rsidR="0089007F" w:rsidRPr="00157425">
        <w:t> </w:t>
      </w:r>
      <w:r w:rsidR="00A75460" w:rsidRPr="00157425">
        <w:t>000</w:t>
      </w:r>
      <w:r w:rsidR="0089007F" w:rsidRPr="00157425">
        <w:t xml:space="preserve"> kg ze Švýcarska do Norska.</w:t>
      </w:r>
    </w:p>
    <w:p w:rsidR="00D81EC4" w:rsidRPr="00157425" w:rsidRDefault="00D81EC4">
      <w:pPr>
        <w:pStyle w:val="Zkladntextodsazen2"/>
        <w:ind w:left="0" w:firstLine="0"/>
      </w:pPr>
    </w:p>
    <w:p w:rsidR="00D81EC4" w:rsidRPr="00157425" w:rsidRDefault="00D81EC4">
      <w:pPr>
        <w:pStyle w:val="Zkladntextodsazen2"/>
        <w:spacing w:before="120"/>
        <w:ind w:left="0" w:firstLine="0"/>
        <w:rPr>
          <w:i/>
          <w:iCs/>
        </w:rPr>
      </w:pPr>
      <w:r w:rsidRPr="00157425">
        <w:rPr>
          <w:i/>
          <w:iCs/>
        </w:rPr>
        <w:t>Vzor zpracování příkladu:</w:t>
      </w:r>
    </w:p>
    <w:bookmarkStart w:id="3" w:name="_MON_1387615478"/>
    <w:bookmarkStart w:id="4" w:name="_MON_1418644101"/>
    <w:bookmarkStart w:id="5" w:name="_MON_1259659624"/>
    <w:bookmarkStart w:id="6" w:name="_MON_1261304049"/>
    <w:bookmarkEnd w:id="3"/>
    <w:bookmarkEnd w:id="4"/>
    <w:bookmarkEnd w:id="5"/>
    <w:bookmarkEnd w:id="6"/>
    <w:p w:rsidR="00D81EC4" w:rsidRPr="00D32EBB" w:rsidRDefault="00AE67F1" w:rsidP="00E70AD3">
      <w:pPr>
        <w:pStyle w:val="Zkladntextodsazen2"/>
        <w:spacing w:before="120"/>
        <w:ind w:left="0" w:firstLine="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Link" ProgID="Excel.Sheet.12" ShapeID="_x0000_i1025" DrawAspect="Icon" r:id="rId12" UpdateMode="Always">
            <o:LinkType>EnhancedMetaFile</o:LinkType>
            <o:LockedField>false</o:LockedField>
            <o:FieldCodes>\f 0</o:FieldCodes>
          </o:OLEObject>
        </w:object>
      </w:r>
    </w:p>
    <w:sectPr w:rsidR="00D81EC4" w:rsidRPr="00D32EBB" w:rsidSect="00C41FEB">
      <w:footerReference w:type="default" r:id="rId13"/>
      <w:pgSz w:w="11906" w:h="16838" w:code="9"/>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C9" w:rsidRDefault="00E205C9">
      <w:r>
        <w:separator/>
      </w:r>
    </w:p>
  </w:endnote>
  <w:endnote w:type="continuationSeparator" w:id="0">
    <w:p w:rsidR="00E205C9" w:rsidRDefault="00E2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AF" w:rsidRDefault="00193DA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A3C11">
      <w:rPr>
        <w:rStyle w:val="slostrnky"/>
        <w:noProof/>
      </w:rPr>
      <w:t>2</w:t>
    </w:r>
    <w:r>
      <w:rPr>
        <w:rStyle w:val="slostrnky"/>
      </w:rPr>
      <w:fldChar w:fldCharType="end"/>
    </w:r>
  </w:p>
  <w:p w:rsidR="00193DAF" w:rsidRDefault="00193D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C9" w:rsidRDefault="00E205C9">
      <w:r>
        <w:separator/>
      </w:r>
    </w:p>
  </w:footnote>
  <w:footnote w:type="continuationSeparator" w:id="0">
    <w:p w:rsidR="00E205C9" w:rsidRDefault="00E2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177"/>
    <w:multiLevelType w:val="singleLevel"/>
    <w:tmpl w:val="0405000F"/>
    <w:lvl w:ilvl="0">
      <w:start w:val="1"/>
      <w:numFmt w:val="decimal"/>
      <w:lvlText w:val="%1."/>
      <w:lvlJc w:val="left"/>
      <w:pPr>
        <w:tabs>
          <w:tab w:val="num" w:pos="360"/>
        </w:tabs>
        <w:ind w:left="360" w:hanging="360"/>
      </w:pPr>
    </w:lvl>
  </w:abstractNum>
  <w:abstractNum w:abstractNumId="1">
    <w:nsid w:val="05F822C1"/>
    <w:multiLevelType w:val="singleLevel"/>
    <w:tmpl w:val="0405000F"/>
    <w:lvl w:ilvl="0">
      <w:start w:val="1"/>
      <w:numFmt w:val="decimal"/>
      <w:lvlText w:val="%1."/>
      <w:lvlJc w:val="left"/>
      <w:pPr>
        <w:tabs>
          <w:tab w:val="num" w:pos="360"/>
        </w:tabs>
        <w:ind w:left="360" w:hanging="360"/>
      </w:pPr>
    </w:lvl>
  </w:abstractNum>
  <w:abstractNum w:abstractNumId="2">
    <w:nsid w:val="08303BF7"/>
    <w:multiLevelType w:val="singleLevel"/>
    <w:tmpl w:val="C68224B6"/>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3">
    <w:nsid w:val="0C084850"/>
    <w:multiLevelType w:val="singleLevel"/>
    <w:tmpl w:val="C9DC91A2"/>
    <w:lvl w:ilvl="0">
      <w:start w:val="1"/>
      <w:numFmt w:val="decimal"/>
      <w:lvlText w:val="%1."/>
      <w:lvlJc w:val="left"/>
      <w:pPr>
        <w:tabs>
          <w:tab w:val="num" w:pos="360"/>
        </w:tabs>
        <w:ind w:left="360" w:hanging="360"/>
      </w:pPr>
      <w:rPr>
        <w:rFonts w:hint="default"/>
      </w:rPr>
    </w:lvl>
  </w:abstractNum>
  <w:abstractNum w:abstractNumId="4">
    <w:nsid w:val="11AB026C"/>
    <w:multiLevelType w:val="singleLevel"/>
    <w:tmpl w:val="26387C30"/>
    <w:lvl w:ilvl="0">
      <w:start w:val="2"/>
      <w:numFmt w:val="lowerLetter"/>
      <w:lvlText w:val="%1)"/>
      <w:lvlJc w:val="left"/>
      <w:pPr>
        <w:tabs>
          <w:tab w:val="num" w:pos="360"/>
        </w:tabs>
        <w:ind w:left="360" w:hanging="360"/>
      </w:pPr>
    </w:lvl>
  </w:abstractNum>
  <w:abstractNum w:abstractNumId="5">
    <w:nsid w:val="12A736C5"/>
    <w:multiLevelType w:val="hybridMultilevel"/>
    <w:tmpl w:val="CB8AFA58"/>
    <w:lvl w:ilvl="0" w:tplc="9DFC32C6">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4D2CAB"/>
    <w:multiLevelType w:val="singleLevel"/>
    <w:tmpl w:val="C072919C"/>
    <w:lvl w:ilvl="0">
      <w:start w:val="1"/>
      <w:numFmt w:val="lowerLetter"/>
      <w:lvlText w:val="%1)"/>
      <w:lvlJc w:val="left"/>
      <w:pPr>
        <w:tabs>
          <w:tab w:val="num" w:pos="1069"/>
        </w:tabs>
        <w:ind w:left="1069" w:hanging="360"/>
      </w:pPr>
      <w:rPr>
        <w:rFonts w:hint="default"/>
      </w:rPr>
    </w:lvl>
  </w:abstractNum>
  <w:abstractNum w:abstractNumId="7">
    <w:nsid w:val="19CA0363"/>
    <w:multiLevelType w:val="hybridMultilevel"/>
    <w:tmpl w:val="37D20668"/>
    <w:lvl w:ilvl="0" w:tplc="93A6B714">
      <w:start w:val="1"/>
      <w:numFmt w:val="lowerLetter"/>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DC3599"/>
    <w:multiLevelType w:val="hybridMultilevel"/>
    <w:tmpl w:val="B5A27CB4"/>
    <w:lvl w:ilvl="0" w:tplc="C9DC91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20C4ED3"/>
    <w:multiLevelType w:val="singleLevel"/>
    <w:tmpl w:val="9C20E094"/>
    <w:lvl w:ilvl="0">
      <w:start w:val="1"/>
      <w:numFmt w:val="lowerLetter"/>
      <w:lvlText w:val="%1)"/>
      <w:lvlJc w:val="left"/>
      <w:pPr>
        <w:tabs>
          <w:tab w:val="num" w:pos="644"/>
        </w:tabs>
        <w:ind w:left="644" w:hanging="360"/>
      </w:pPr>
      <w:rPr>
        <w:rFonts w:hint="default"/>
      </w:rPr>
    </w:lvl>
  </w:abstractNum>
  <w:abstractNum w:abstractNumId="10">
    <w:nsid w:val="26706166"/>
    <w:multiLevelType w:val="singleLevel"/>
    <w:tmpl w:val="A9E8A54A"/>
    <w:lvl w:ilvl="0">
      <w:start w:val="1"/>
      <w:numFmt w:val="lowerLetter"/>
      <w:lvlText w:val="%1)"/>
      <w:lvlJc w:val="left"/>
      <w:pPr>
        <w:tabs>
          <w:tab w:val="num" w:pos="786"/>
        </w:tabs>
        <w:ind w:left="786" w:hanging="360"/>
      </w:pPr>
      <w:rPr>
        <w:rFonts w:hint="default"/>
      </w:rPr>
    </w:lvl>
  </w:abstractNum>
  <w:abstractNum w:abstractNumId="11">
    <w:nsid w:val="2B3E2C9F"/>
    <w:multiLevelType w:val="singleLevel"/>
    <w:tmpl w:val="1EE0C556"/>
    <w:lvl w:ilvl="0">
      <w:start w:val="1"/>
      <w:numFmt w:val="lowerLetter"/>
      <w:lvlText w:val="%1)"/>
      <w:lvlJc w:val="left"/>
      <w:pPr>
        <w:tabs>
          <w:tab w:val="num" w:pos="644"/>
        </w:tabs>
        <w:ind w:left="644" w:hanging="360"/>
      </w:pPr>
      <w:rPr>
        <w:rFonts w:hint="default"/>
      </w:rPr>
    </w:lvl>
  </w:abstractNum>
  <w:abstractNum w:abstractNumId="12">
    <w:nsid w:val="2FD4203A"/>
    <w:multiLevelType w:val="singleLevel"/>
    <w:tmpl w:val="FD5EC8E4"/>
    <w:lvl w:ilvl="0">
      <w:start w:val="4"/>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3">
    <w:nsid w:val="3ABF79F5"/>
    <w:multiLevelType w:val="singleLevel"/>
    <w:tmpl w:val="93A6B714"/>
    <w:lvl w:ilvl="0">
      <w:start w:val="1"/>
      <w:numFmt w:val="lowerLetter"/>
      <w:lvlText w:val="%1)"/>
      <w:lvlJc w:val="left"/>
      <w:pPr>
        <w:tabs>
          <w:tab w:val="num" w:pos="786"/>
        </w:tabs>
        <w:ind w:left="786" w:hanging="360"/>
      </w:pPr>
      <w:rPr>
        <w:rFonts w:hint="default"/>
      </w:rPr>
    </w:lvl>
  </w:abstractNum>
  <w:abstractNum w:abstractNumId="14">
    <w:nsid w:val="3C8446FC"/>
    <w:multiLevelType w:val="hybridMultilevel"/>
    <w:tmpl w:val="A6D827A2"/>
    <w:lvl w:ilvl="0" w:tplc="C9DC91A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F9F78FA"/>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B2873BD"/>
    <w:multiLevelType w:val="singleLevel"/>
    <w:tmpl w:val="B8BEE98E"/>
    <w:lvl w:ilvl="0">
      <w:start w:val="1"/>
      <w:numFmt w:val="lowerLetter"/>
      <w:lvlText w:val="%1)"/>
      <w:lvlJc w:val="left"/>
      <w:pPr>
        <w:tabs>
          <w:tab w:val="num" w:pos="360"/>
        </w:tabs>
        <w:ind w:left="360" w:hanging="360"/>
      </w:pPr>
      <w:rPr>
        <w:rFonts w:ascii="Times New Roman" w:hAnsi="Times New Roman" w:cs="Times New Roman" w:hint="default"/>
        <w:sz w:val="24"/>
        <w:szCs w:val="24"/>
      </w:rPr>
    </w:lvl>
  </w:abstractNum>
  <w:abstractNum w:abstractNumId="17">
    <w:nsid w:val="53AF2FE9"/>
    <w:multiLevelType w:val="singleLevel"/>
    <w:tmpl w:val="5FBC3564"/>
    <w:lvl w:ilvl="0">
      <w:start w:val="1"/>
      <w:numFmt w:val="decimal"/>
      <w:lvlText w:val="%1."/>
      <w:lvlJc w:val="left"/>
      <w:pPr>
        <w:tabs>
          <w:tab w:val="num" w:pos="375"/>
        </w:tabs>
        <w:ind w:left="375" w:hanging="375"/>
      </w:pPr>
      <w:rPr>
        <w:rFonts w:hint="default"/>
      </w:rPr>
    </w:lvl>
  </w:abstractNum>
  <w:abstractNum w:abstractNumId="18">
    <w:nsid w:val="579B2A42"/>
    <w:multiLevelType w:val="singleLevel"/>
    <w:tmpl w:val="6688C6A6"/>
    <w:lvl w:ilvl="0">
      <w:start w:val="3"/>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9">
    <w:nsid w:val="5B4D56FA"/>
    <w:multiLevelType w:val="singleLevel"/>
    <w:tmpl w:val="093CB250"/>
    <w:lvl w:ilvl="0">
      <w:start w:val="1"/>
      <w:numFmt w:val="lowerLetter"/>
      <w:lvlText w:val="%1)"/>
      <w:lvlJc w:val="left"/>
      <w:pPr>
        <w:tabs>
          <w:tab w:val="num" w:pos="644"/>
        </w:tabs>
        <w:ind w:left="644" w:hanging="360"/>
      </w:pPr>
      <w:rPr>
        <w:rFonts w:hint="default"/>
      </w:rPr>
    </w:lvl>
  </w:abstractNum>
  <w:abstractNum w:abstractNumId="20">
    <w:nsid w:val="5E250AEB"/>
    <w:multiLevelType w:val="singleLevel"/>
    <w:tmpl w:val="0958EE3C"/>
    <w:lvl w:ilvl="0">
      <w:start w:val="1"/>
      <w:numFmt w:val="upperLetter"/>
      <w:lvlText w:val="%1)"/>
      <w:lvlJc w:val="left"/>
      <w:pPr>
        <w:tabs>
          <w:tab w:val="num" w:pos="360"/>
        </w:tabs>
        <w:ind w:left="360" w:hanging="360"/>
      </w:pPr>
      <w:rPr>
        <w:rFonts w:hint="default"/>
      </w:rPr>
    </w:lvl>
  </w:abstractNum>
  <w:abstractNum w:abstractNumId="21">
    <w:nsid w:val="5EA94D85"/>
    <w:multiLevelType w:val="hybridMultilevel"/>
    <w:tmpl w:val="4B845A0E"/>
    <w:lvl w:ilvl="0" w:tplc="5F083BBE">
      <w:start w:val="2"/>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360"/>
        </w:tabs>
        <w:ind w:left="-360" w:hanging="360"/>
      </w:pPr>
      <w:rPr>
        <w:rFonts w:ascii="Wingdings" w:hAnsi="Wingdings" w:hint="default"/>
      </w:rPr>
    </w:lvl>
    <w:lvl w:ilvl="3" w:tplc="04050001" w:tentative="1">
      <w:start w:val="1"/>
      <w:numFmt w:val="bullet"/>
      <w:lvlText w:val=""/>
      <w:lvlJc w:val="left"/>
      <w:pPr>
        <w:tabs>
          <w:tab w:val="num" w:pos="360"/>
        </w:tabs>
        <w:ind w:left="360" w:hanging="360"/>
      </w:pPr>
      <w:rPr>
        <w:rFonts w:ascii="Symbol" w:hAnsi="Symbol" w:hint="default"/>
      </w:rPr>
    </w:lvl>
    <w:lvl w:ilvl="4" w:tplc="04050003" w:tentative="1">
      <w:start w:val="1"/>
      <w:numFmt w:val="bullet"/>
      <w:lvlText w:val="o"/>
      <w:lvlJc w:val="left"/>
      <w:pPr>
        <w:tabs>
          <w:tab w:val="num" w:pos="1080"/>
        </w:tabs>
        <w:ind w:left="1080" w:hanging="360"/>
      </w:pPr>
      <w:rPr>
        <w:rFonts w:ascii="Courier New" w:hAnsi="Courier New" w:cs="Courier New" w:hint="default"/>
      </w:rPr>
    </w:lvl>
    <w:lvl w:ilvl="5" w:tplc="04050005" w:tentative="1">
      <w:start w:val="1"/>
      <w:numFmt w:val="bullet"/>
      <w:lvlText w:val=""/>
      <w:lvlJc w:val="left"/>
      <w:pPr>
        <w:tabs>
          <w:tab w:val="num" w:pos="1800"/>
        </w:tabs>
        <w:ind w:left="1800" w:hanging="360"/>
      </w:pPr>
      <w:rPr>
        <w:rFonts w:ascii="Wingdings" w:hAnsi="Wingdings" w:hint="default"/>
      </w:rPr>
    </w:lvl>
    <w:lvl w:ilvl="6" w:tplc="04050001" w:tentative="1">
      <w:start w:val="1"/>
      <w:numFmt w:val="bullet"/>
      <w:lvlText w:val=""/>
      <w:lvlJc w:val="left"/>
      <w:pPr>
        <w:tabs>
          <w:tab w:val="num" w:pos="2520"/>
        </w:tabs>
        <w:ind w:left="2520" w:hanging="360"/>
      </w:pPr>
      <w:rPr>
        <w:rFonts w:ascii="Symbol" w:hAnsi="Symbol" w:hint="default"/>
      </w:rPr>
    </w:lvl>
    <w:lvl w:ilvl="7" w:tplc="04050003" w:tentative="1">
      <w:start w:val="1"/>
      <w:numFmt w:val="bullet"/>
      <w:lvlText w:val="o"/>
      <w:lvlJc w:val="left"/>
      <w:pPr>
        <w:tabs>
          <w:tab w:val="num" w:pos="3240"/>
        </w:tabs>
        <w:ind w:left="3240" w:hanging="360"/>
      </w:pPr>
      <w:rPr>
        <w:rFonts w:ascii="Courier New" w:hAnsi="Courier New" w:cs="Courier New" w:hint="default"/>
      </w:rPr>
    </w:lvl>
    <w:lvl w:ilvl="8" w:tplc="04050005" w:tentative="1">
      <w:start w:val="1"/>
      <w:numFmt w:val="bullet"/>
      <w:lvlText w:val=""/>
      <w:lvlJc w:val="left"/>
      <w:pPr>
        <w:tabs>
          <w:tab w:val="num" w:pos="3960"/>
        </w:tabs>
        <w:ind w:left="3960" w:hanging="360"/>
      </w:pPr>
      <w:rPr>
        <w:rFonts w:ascii="Wingdings" w:hAnsi="Wingdings" w:hint="default"/>
      </w:rPr>
    </w:lvl>
  </w:abstractNum>
  <w:abstractNum w:abstractNumId="22">
    <w:nsid w:val="67F26B2E"/>
    <w:multiLevelType w:val="singleLevel"/>
    <w:tmpl w:val="0405000F"/>
    <w:lvl w:ilvl="0">
      <w:start w:val="1"/>
      <w:numFmt w:val="decimal"/>
      <w:lvlText w:val="%1."/>
      <w:lvlJc w:val="left"/>
      <w:pPr>
        <w:tabs>
          <w:tab w:val="num" w:pos="360"/>
        </w:tabs>
        <w:ind w:left="360" w:hanging="360"/>
      </w:pPr>
    </w:lvl>
  </w:abstractNum>
  <w:abstractNum w:abstractNumId="23">
    <w:nsid w:val="6DD55A1D"/>
    <w:multiLevelType w:val="singleLevel"/>
    <w:tmpl w:val="0405000F"/>
    <w:lvl w:ilvl="0">
      <w:start w:val="1"/>
      <w:numFmt w:val="decimal"/>
      <w:lvlText w:val="%1."/>
      <w:lvlJc w:val="left"/>
      <w:pPr>
        <w:tabs>
          <w:tab w:val="num" w:pos="360"/>
        </w:tabs>
        <w:ind w:left="360" w:hanging="360"/>
      </w:pPr>
    </w:lvl>
  </w:abstractNum>
  <w:abstractNum w:abstractNumId="24">
    <w:nsid w:val="72F61952"/>
    <w:multiLevelType w:val="singleLevel"/>
    <w:tmpl w:val="4600BE30"/>
    <w:lvl w:ilvl="0">
      <w:start w:val="1"/>
      <w:numFmt w:val="lowerLetter"/>
      <w:lvlText w:val="%1)"/>
      <w:lvlJc w:val="left"/>
      <w:pPr>
        <w:tabs>
          <w:tab w:val="num" w:pos="360"/>
        </w:tabs>
        <w:ind w:left="360" w:hanging="360"/>
      </w:pPr>
      <w:rPr>
        <w:rFonts w:ascii="Times New Roman" w:hAnsi="Times New Roman" w:cs="Times New Roman" w:hint="default"/>
        <w:sz w:val="24"/>
        <w:szCs w:val="24"/>
      </w:rPr>
    </w:lvl>
  </w:abstractNum>
  <w:abstractNum w:abstractNumId="25">
    <w:nsid w:val="76805FFA"/>
    <w:multiLevelType w:val="singleLevel"/>
    <w:tmpl w:val="064CD148"/>
    <w:lvl w:ilvl="0">
      <w:start w:val="2"/>
      <w:numFmt w:val="decimal"/>
      <w:lvlText w:val="%1."/>
      <w:lvlJc w:val="left"/>
      <w:pPr>
        <w:tabs>
          <w:tab w:val="num" w:pos="360"/>
        </w:tabs>
        <w:ind w:left="360" w:hanging="360"/>
      </w:pPr>
    </w:lvl>
  </w:abstractNum>
  <w:abstractNum w:abstractNumId="26">
    <w:nsid w:val="7B3874FB"/>
    <w:multiLevelType w:val="multilevel"/>
    <w:tmpl w:val="A6D827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DA3C97"/>
    <w:multiLevelType w:val="singleLevel"/>
    <w:tmpl w:val="C9DC91A2"/>
    <w:lvl w:ilvl="0">
      <w:start w:val="1"/>
      <w:numFmt w:val="decimal"/>
      <w:lvlText w:val="%1."/>
      <w:lvlJc w:val="left"/>
      <w:pPr>
        <w:tabs>
          <w:tab w:val="num" w:pos="360"/>
        </w:tabs>
        <w:ind w:left="360" w:hanging="360"/>
      </w:pPr>
      <w:rPr>
        <w:rFonts w:hint="default"/>
      </w:rPr>
    </w:lvl>
  </w:abstractNum>
  <w:abstractNum w:abstractNumId="28">
    <w:nsid w:val="7C412485"/>
    <w:multiLevelType w:val="singleLevel"/>
    <w:tmpl w:val="76B46724"/>
    <w:lvl w:ilvl="0">
      <w:start w:val="1"/>
      <w:numFmt w:val="lowerLetter"/>
      <w:lvlText w:val="%1)"/>
      <w:lvlJc w:val="left"/>
      <w:pPr>
        <w:tabs>
          <w:tab w:val="num" w:pos="645"/>
        </w:tabs>
        <w:ind w:left="645" w:hanging="360"/>
      </w:pPr>
      <w:rPr>
        <w:rFonts w:hint="default"/>
        <w:b w:val="0"/>
      </w:rPr>
    </w:lvl>
  </w:abstractNum>
  <w:num w:numId="1">
    <w:abstractNumId w:val="20"/>
  </w:num>
  <w:num w:numId="2">
    <w:abstractNumId w:val="6"/>
  </w:num>
  <w:num w:numId="3">
    <w:abstractNumId w:val="2"/>
  </w:num>
  <w:num w:numId="4">
    <w:abstractNumId w:val="19"/>
  </w:num>
  <w:num w:numId="5">
    <w:abstractNumId w:val="11"/>
  </w:num>
  <w:num w:numId="6">
    <w:abstractNumId w:val="28"/>
  </w:num>
  <w:num w:numId="7">
    <w:abstractNumId w:val="18"/>
  </w:num>
  <w:num w:numId="8">
    <w:abstractNumId w:val="16"/>
  </w:num>
  <w:num w:numId="9">
    <w:abstractNumId w:val="24"/>
  </w:num>
  <w:num w:numId="10">
    <w:abstractNumId w:val="15"/>
  </w:num>
  <w:num w:numId="11">
    <w:abstractNumId w:val="22"/>
  </w:num>
  <w:num w:numId="12">
    <w:abstractNumId w:val="4"/>
  </w:num>
  <w:num w:numId="13">
    <w:abstractNumId w:val="12"/>
  </w:num>
  <w:num w:numId="14">
    <w:abstractNumId w:val="1"/>
  </w:num>
  <w:num w:numId="15">
    <w:abstractNumId w:val="23"/>
  </w:num>
  <w:num w:numId="16">
    <w:abstractNumId w:val="25"/>
  </w:num>
  <w:num w:numId="17">
    <w:abstractNumId w:val="9"/>
  </w:num>
  <w:num w:numId="18">
    <w:abstractNumId w:val="27"/>
  </w:num>
  <w:num w:numId="19">
    <w:abstractNumId w:val="10"/>
  </w:num>
  <w:num w:numId="20">
    <w:abstractNumId w:val="3"/>
  </w:num>
  <w:num w:numId="21">
    <w:abstractNumId w:val="0"/>
  </w:num>
  <w:num w:numId="22">
    <w:abstractNumId w:val="17"/>
  </w:num>
  <w:num w:numId="23">
    <w:abstractNumId w:val="13"/>
  </w:num>
  <w:num w:numId="24">
    <w:abstractNumId w:val="21"/>
  </w:num>
  <w:num w:numId="25">
    <w:abstractNumId w:val="14"/>
  </w:num>
  <w:num w:numId="26">
    <w:abstractNumId w:val="7"/>
  </w:num>
  <w:num w:numId="27">
    <w:abstractNumId w:val="26"/>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33"/>
    <w:rsid w:val="00004887"/>
    <w:rsid w:val="000063FD"/>
    <w:rsid w:val="000313DD"/>
    <w:rsid w:val="000339F6"/>
    <w:rsid w:val="00051347"/>
    <w:rsid w:val="000553F2"/>
    <w:rsid w:val="000556A9"/>
    <w:rsid w:val="00086E18"/>
    <w:rsid w:val="00104EBA"/>
    <w:rsid w:val="00106502"/>
    <w:rsid w:val="00126AF5"/>
    <w:rsid w:val="00147E0E"/>
    <w:rsid w:val="00157425"/>
    <w:rsid w:val="0017439F"/>
    <w:rsid w:val="001874A0"/>
    <w:rsid w:val="00193DAF"/>
    <w:rsid w:val="001D5176"/>
    <w:rsid w:val="0020327A"/>
    <w:rsid w:val="00226F3E"/>
    <w:rsid w:val="002543CF"/>
    <w:rsid w:val="00296F7B"/>
    <w:rsid w:val="002C0485"/>
    <w:rsid w:val="002E28FF"/>
    <w:rsid w:val="0030232A"/>
    <w:rsid w:val="00302881"/>
    <w:rsid w:val="00316308"/>
    <w:rsid w:val="003230AF"/>
    <w:rsid w:val="0033764B"/>
    <w:rsid w:val="00360D50"/>
    <w:rsid w:val="00375949"/>
    <w:rsid w:val="003B38FD"/>
    <w:rsid w:val="003F2183"/>
    <w:rsid w:val="004012C4"/>
    <w:rsid w:val="00423218"/>
    <w:rsid w:val="00433E72"/>
    <w:rsid w:val="00435FEC"/>
    <w:rsid w:val="00467193"/>
    <w:rsid w:val="00484A58"/>
    <w:rsid w:val="004B72CC"/>
    <w:rsid w:val="004F4C3C"/>
    <w:rsid w:val="005028DA"/>
    <w:rsid w:val="00503343"/>
    <w:rsid w:val="00526991"/>
    <w:rsid w:val="00527691"/>
    <w:rsid w:val="00535237"/>
    <w:rsid w:val="005477D4"/>
    <w:rsid w:val="00570A8C"/>
    <w:rsid w:val="00570FA6"/>
    <w:rsid w:val="005A6D7F"/>
    <w:rsid w:val="005B6621"/>
    <w:rsid w:val="005C1731"/>
    <w:rsid w:val="005C34DA"/>
    <w:rsid w:val="005E09E1"/>
    <w:rsid w:val="005F793C"/>
    <w:rsid w:val="00621EDC"/>
    <w:rsid w:val="00631830"/>
    <w:rsid w:val="006423D9"/>
    <w:rsid w:val="006773D2"/>
    <w:rsid w:val="00682B74"/>
    <w:rsid w:val="006C0A11"/>
    <w:rsid w:val="007165FE"/>
    <w:rsid w:val="00730F3C"/>
    <w:rsid w:val="00744BB5"/>
    <w:rsid w:val="007531C9"/>
    <w:rsid w:val="0075786D"/>
    <w:rsid w:val="007A021C"/>
    <w:rsid w:val="007B3581"/>
    <w:rsid w:val="007F735B"/>
    <w:rsid w:val="00824335"/>
    <w:rsid w:val="0083363C"/>
    <w:rsid w:val="00843C72"/>
    <w:rsid w:val="008707F4"/>
    <w:rsid w:val="0087153B"/>
    <w:rsid w:val="0089007F"/>
    <w:rsid w:val="00891681"/>
    <w:rsid w:val="008A3083"/>
    <w:rsid w:val="008A4BD3"/>
    <w:rsid w:val="008E0233"/>
    <w:rsid w:val="008F098C"/>
    <w:rsid w:val="008F09EC"/>
    <w:rsid w:val="00922DEC"/>
    <w:rsid w:val="00935C01"/>
    <w:rsid w:val="009A3C11"/>
    <w:rsid w:val="009C640E"/>
    <w:rsid w:val="009D3EAC"/>
    <w:rsid w:val="009E00D5"/>
    <w:rsid w:val="009E3E5A"/>
    <w:rsid w:val="00A532D0"/>
    <w:rsid w:val="00A74404"/>
    <w:rsid w:val="00A75460"/>
    <w:rsid w:val="00AC2165"/>
    <w:rsid w:val="00AC4507"/>
    <w:rsid w:val="00AE67F1"/>
    <w:rsid w:val="00AF6975"/>
    <w:rsid w:val="00B152DE"/>
    <w:rsid w:val="00B534A0"/>
    <w:rsid w:val="00BA4550"/>
    <w:rsid w:val="00BB6EA5"/>
    <w:rsid w:val="00BC25AB"/>
    <w:rsid w:val="00C05322"/>
    <w:rsid w:val="00C26D83"/>
    <w:rsid w:val="00C410C3"/>
    <w:rsid w:val="00C41FEB"/>
    <w:rsid w:val="00C44360"/>
    <w:rsid w:val="00C93460"/>
    <w:rsid w:val="00C97694"/>
    <w:rsid w:val="00CC395A"/>
    <w:rsid w:val="00D32EBB"/>
    <w:rsid w:val="00D81EC4"/>
    <w:rsid w:val="00DA32B6"/>
    <w:rsid w:val="00DC2212"/>
    <w:rsid w:val="00E205C9"/>
    <w:rsid w:val="00E25147"/>
    <w:rsid w:val="00E546CA"/>
    <w:rsid w:val="00E54CCE"/>
    <w:rsid w:val="00E70AD3"/>
    <w:rsid w:val="00E8656D"/>
    <w:rsid w:val="00ED095F"/>
    <w:rsid w:val="00F31F0E"/>
    <w:rsid w:val="00F36891"/>
    <w:rsid w:val="00F66F72"/>
    <w:rsid w:val="00FA4461"/>
    <w:rsid w:val="00FB39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rPr>
  </w:style>
  <w:style w:type="paragraph" w:styleId="Nadpis1">
    <w:name w:val="heading 1"/>
    <w:basedOn w:val="Normln"/>
    <w:next w:val="Normln"/>
    <w:qFormat/>
    <w:pPr>
      <w:keepNext/>
      <w:outlineLvl w:val="0"/>
    </w:pPr>
    <w:rPr>
      <w:rFonts w:cs="Times New Roman"/>
      <w:b/>
      <w:bCs/>
    </w:rPr>
  </w:style>
  <w:style w:type="paragraph" w:styleId="Nadpis2">
    <w:name w:val="heading 2"/>
    <w:basedOn w:val="Normln"/>
    <w:next w:val="Normln"/>
    <w:qFormat/>
    <w:pPr>
      <w:keepNext/>
      <w:spacing w:before="120"/>
      <w:outlineLvl w:val="1"/>
    </w:pPr>
    <w:rPr>
      <w:rFonts w:cs="Times New Roman"/>
      <w:b/>
      <w:bCs/>
      <w:sz w:val="20"/>
      <w:szCs w:val="20"/>
    </w:rPr>
  </w:style>
  <w:style w:type="paragraph" w:styleId="Nadpis3">
    <w:name w:val="heading 3"/>
    <w:basedOn w:val="Normln"/>
    <w:next w:val="Normln"/>
    <w:qFormat/>
    <w:pPr>
      <w:keepNext/>
      <w:ind w:left="851"/>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cs="Times New Roman"/>
      <w:b/>
      <w:bCs/>
      <w:sz w:val="32"/>
      <w:szCs w:val="32"/>
    </w:rPr>
  </w:style>
  <w:style w:type="paragraph" w:styleId="Zkladntext">
    <w:name w:val="Body Text"/>
    <w:basedOn w:val="Normln"/>
    <w:pPr>
      <w:jc w:val="both"/>
    </w:pPr>
    <w:rPr>
      <w:sz w:val="22"/>
      <w:szCs w:val="22"/>
    </w:rPr>
  </w:style>
  <w:style w:type="paragraph" w:styleId="Zkladntextodsazen2">
    <w:name w:val="Body Text Indent 2"/>
    <w:basedOn w:val="Normln"/>
    <w:pPr>
      <w:ind w:left="1418" w:hanging="709"/>
      <w:jc w:val="both"/>
    </w:pPr>
    <w:rPr>
      <w:sz w:val="22"/>
      <w:szCs w:val="22"/>
    </w:rPr>
  </w:style>
  <w:style w:type="paragraph" w:styleId="Zkladntextodsazen">
    <w:name w:val="Body Text Indent"/>
    <w:basedOn w:val="Normln"/>
    <w:pPr>
      <w:jc w:val="both"/>
    </w:pPr>
    <w:rPr>
      <w:rFonts w:cs="Times New Roman"/>
    </w:rPr>
  </w:style>
  <w:style w:type="paragraph" w:styleId="Zhlav">
    <w:name w:val="header"/>
    <w:basedOn w:val="Normln"/>
    <w:pPr>
      <w:tabs>
        <w:tab w:val="center" w:pos="4536"/>
        <w:tab w:val="right" w:pos="9072"/>
      </w:tabs>
    </w:pPr>
    <w:rPr>
      <w:rFonts w:cs="Times New Roman"/>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Podtitul">
    <w:name w:val="Subtitle"/>
    <w:basedOn w:val="Normln"/>
    <w:qFormat/>
    <w:pPr>
      <w:jc w:val="center"/>
    </w:pPr>
    <w:rPr>
      <w:i/>
      <w:iCs/>
      <w:sz w:val="32"/>
      <w:szCs w:val="32"/>
    </w:rPr>
  </w:style>
  <w:style w:type="character" w:styleId="Hypertextovodkaz">
    <w:name w:val="Hyperlink"/>
    <w:rPr>
      <w:color w:val="0000FF"/>
      <w:u w:val="single"/>
    </w:rPr>
  </w:style>
  <w:style w:type="paragraph" w:styleId="Textbubliny">
    <w:name w:val="Balloon Text"/>
    <w:basedOn w:val="Normln"/>
    <w:semiHidden/>
    <w:rsid w:val="001874A0"/>
    <w:rPr>
      <w:rFonts w:ascii="Tahoma" w:hAnsi="Tahoma" w:cs="Tahoma"/>
      <w:sz w:val="16"/>
      <w:szCs w:val="16"/>
    </w:rPr>
  </w:style>
  <w:style w:type="character" w:customStyle="1" w:styleId="hps">
    <w:name w:val="hps"/>
    <w:basedOn w:val="Standardnpsmoodstavce"/>
    <w:rsid w:val="00833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cs="Arial"/>
      <w:sz w:val="24"/>
      <w:szCs w:val="24"/>
    </w:rPr>
  </w:style>
  <w:style w:type="paragraph" w:styleId="Nadpis1">
    <w:name w:val="heading 1"/>
    <w:basedOn w:val="Normln"/>
    <w:next w:val="Normln"/>
    <w:qFormat/>
    <w:pPr>
      <w:keepNext/>
      <w:outlineLvl w:val="0"/>
    </w:pPr>
    <w:rPr>
      <w:rFonts w:cs="Times New Roman"/>
      <w:b/>
      <w:bCs/>
    </w:rPr>
  </w:style>
  <w:style w:type="paragraph" w:styleId="Nadpis2">
    <w:name w:val="heading 2"/>
    <w:basedOn w:val="Normln"/>
    <w:next w:val="Normln"/>
    <w:qFormat/>
    <w:pPr>
      <w:keepNext/>
      <w:spacing w:before="120"/>
      <w:outlineLvl w:val="1"/>
    </w:pPr>
    <w:rPr>
      <w:rFonts w:cs="Times New Roman"/>
      <w:b/>
      <w:bCs/>
      <w:sz w:val="20"/>
      <w:szCs w:val="20"/>
    </w:rPr>
  </w:style>
  <w:style w:type="paragraph" w:styleId="Nadpis3">
    <w:name w:val="heading 3"/>
    <w:basedOn w:val="Normln"/>
    <w:next w:val="Normln"/>
    <w:qFormat/>
    <w:pPr>
      <w:keepNext/>
      <w:ind w:left="851"/>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cs="Times New Roman"/>
      <w:b/>
      <w:bCs/>
      <w:sz w:val="32"/>
      <w:szCs w:val="32"/>
    </w:rPr>
  </w:style>
  <w:style w:type="paragraph" w:styleId="Zkladntext">
    <w:name w:val="Body Text"/>
    <w:basedOn w:val="Normln"/>
    <w:pPr>
      <w:jc w:val="both"/>
    </w:pPr>
    <w:rPr>
      <w:sz w:val="22"/>
      <w:szCs w:val="22"/>
    </w:rPr>
  </w:style>
  <w:style w:type="paragraph" w:styleId="Zkladntextodsazen2">
    <w:name w:val="Body Text Indent 2"/>
    <w:basedOn w:val="Normln"/>
    <w:pPr>
      <w:ind w:left="1418" w:hanging="709"/>
      <w:jc w:val="both"/>
    </w:pPr>
    <w:rPr>
      <w:sz w:val="22"/>
      <w:szCs w:val="22"/>
    </w:rPr>
  </w:style>
  <w:style w:type="paragraph" w:styleId="Zkladntextodsazen">
    <w:name w:val="Body Text Indent"/>
    <w:basedOn w:val="Normln"/>
    <w:pPr>
      <w:jc w:val="both"/>
    </w:pPr>
    <w:rPr>
      <w:rFonts w:cs="Times New Roman"/>
    </w:rPr>
  </w:style>
  <w:style w:type="paragraph" w:styleId="Zhlav">
    <w:name w:val="header"/>
    <w:basedOn w:val="Normln"/>
    <w:pPr>
      <w:tabs>
        <w:tab w:val="center" w:pos="4536"/>
        <w:tab w:val="right" w:pos="9072"/>
      </w:tabs>
    </w:pPr>
    <w:rPr>
      <w:rFonts w:cs="Times New Roman"/>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Podtitul">
    <w:name w:val="Subtitle"/>
    <w:basedOn w:val="Normln"/>
    <w:qFormat/>
    <w:pPr>
      <w:jc w:val="center"/>
    </w:pPr>
    <w:rPr>
      <w:i/>
      <w:iCs/>
      <w:sz w:val="32"/>
      <w:szCs w:val="32"/>
    </w:rPr>
  </w:style>
  <w:style w:type="character" w:styleId="Hypertextovodkaz">
    <w:name w:val="Hyperlink"/>
    <w:rPr>
      <w:color w:val="0000FF"/>
      <w:u w:val="single"/>
    </w:rPr>
  </w:style>
  <w:style w:type="paragraph" w:styleId="Textbubliny">
    <w:name w:val="Balloon Text"/>
    <w:basedOn w:val="Normln"/>
    <w:semiHidden/>
    <w:rsid w:val="001874A0"/>
    <w:rPr>
      <w:rFonts w:ascii="Tahoma" w:hAnsi="Tahoma" w:cs="Tahoma"/>
      <w:sz w:val="16"/>
      <w:szCs w:val="16"/>
    </w:rPr>
  </w:style>
  <w:style w:type="character" w:customStyle="1" w:styleId="hps">
    <w:name w:val="hps"/>
    <w:basedOn w:val="Standardnpsmoodstavce"/>
    <w:rsid w:val="0083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novak@mz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file:///\\mzsfps03.mzcr.cz\Dokumenty$\novak\Pomocn&#233;%20l&#225;tky\Ro&#269;n&#237;%20hl&#225;&#353;en&#237;\Za%20rok%202014\Vzor%20zpracov&#225;n&#237;.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novak@mzcr.cz" TargetMode="External"/><Relationship Id="rId4" Type="http://schemas.openxmlformats.org/officeDocument/2006/relationships/settings" Target="settings.xml"/><Relationship Id="rId9" Type="http://schemas.openxmlformats.org/officeDocument/2006/relationships/hyperlink" Target="mailto:petr.novak@mzcr.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6</Pages>
  <Words>2412</Words>
  <Characters>13947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Metodika zpracování</vt:lpstr>
    </vt:vector>
  </TitlesOfParts>
  <Company>MZČR</Company>
  <LinksUpToDate>false</LinksUpToDate>
  <CharactersWithSpaces>16327</CharactersWithSpaces>
  <SharedDoc>false</SharedDoc>
  <HLinks>
    <vt:vector size="24" baseType="variant">
      <vt:variant>
        <vt:i4>7143438</vt:i4>
      </vt:variant>
      <vt:variant>
        <vt:i4>9</vt:i4>
      </vt:variant>
      <vt:variant>
        <vt:i4>0</vt:i4>
      </vt:variant>
      <vt:variant>
        <vt:i4>5</vt:i4>
      </vt:variant>
      <vt:variant>
        <vt:lpwstr>mailto:petr.novak@mzcr.cz</vt:lpwstr>
      </vt:variant>
      <vt:variant>
        <vt:lpwstr/>
      </vt:variant>
      <vt:variant>
        <vt:i4>7143438</vt:i4>
      </vt:variant>
      <vt:variant>
        <vt:i4>6</vt:i4>
      </vt:variant>
      <vt:variant>
        <vt:i4>0</vt:i4>
      </vt:variant>
      <vt:variant>
        <vt:i4>5</vt:i4>
      </vt:variant>
      <vt:variant>
        <vt:lpwstr>mailto:petr.novak@mzcr.cz</vt:lpwstr>
      </vt:variant>
      <vt:variant>
        <vt:lpwstr/>
      </vt:variant>
      <vt:variant>
        <vt:i4>7143438</vt:i4>
      </vt:variant>
      <vt:variant>
        <vt:i4>3</vt:i4>
      </vt:variant>
      <vt:variant>
        <vt:i4>0</vt:i4>
      </vt:variant>
      <vt:variant>
        <vt:i4>5</vt:i4>
      </vt:variant>
      <vt:variant>
        <vt:lpwstr>mailto:petr.novak@mzcr.cz</vt:lpwstr>
      </vt:variant>
      <vt:variant>
        <vt:lpwstr/>
      </vt:variant>
      <vt:variant>
        <vt:i4>7143438</vt:i4>
      </vt:variant>
      <vt:variant>
        <vt:i4>0</vt:i4>
      </vt:variant>
      <vt:variant>
        <vt:i4>0</vt:i4>
      </vt:variant>
      <vt:variant>
        <vt:i4>5</vt:i4>
      </vt:variant>
      <vt:variant>
        <vt:lpwstr>mailto:petr.novak@mzcr.cz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zpracování</dc:title>
  <dc:creator>MZČR</dc:creator>
  <cp:lastModifiedBy>Novák Petr Ing.</cp:lastModifiedBy>
  <cp:revision>13</cp:revision>
  <cp:lastPrinted>2015-01-13T12:32:00Z</cp:lastPrinted>
  <dcterms:created xsi:type="dcterms:W3CDTF">2015-01-12T15:07:00Z</dcterms:created>
  <dcterms:modified xsi:type="dcterms:W3CDTF">2015-01-15T09:10:00Z</dcterms:modified>
</cp:coreProperties>
</file>