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77A6E" w14:textId="77777777" w:rsidR="00D724FA" w:rsidRDefault="00D724FA" w:rsidP="0018747B">
      <w:pPr>
        <w:pStyle w:val="Bezmezer"/>
        <w:spacing w:line="276" w:lineRule="auto"/>
        <w:rPr>
          <w:rFonts w:cs="Arial"/>
          <w:b/>
          <w:bCs/>
          <w:szCs w:val="22"/>
        </w:rPr>
      </w:pPr>
    </w:p>
    <w:p w14:paraId="7140E5DF" w14:textId="0E9D7328" w:rsidR="008F4B70" w:rsidRPr="005B1A08" w:rsidRDefault="007B218C" w:rsidP="0025293A">
      <w:pPr>
        <w:pStyle w:val="Bezmezer"/>
        <w:rPr>
          <w:rFonts w:cs="Arial"/>
          <w:b/>
          <w:bCs/>
          <w:szCs w:val="22"/>
        </w:rPr>
      </w:pPr>
      <w:r w:rsidRPr="005B1A08">
        <w:rPr>
          <w:rFonts w:cs="Arial"/>
          <w:b/>
          <w:bCs/>
          <w:szCs w:val="22"/>
        </w:rPr>
        <w:t>Odpověď</w:t>
      </w:r>
      <w:r w:rsidR="008F4B70" w:rsidRPr="005B1A08">
        <w:rPr>
          <w:rFonts w:cs="Arial"/>
          <w:b/>
          <w:bCs/>
          <w:szCs w:val="22"/>
        </w:rPr>
        <w:t xml:space="preserve"> Ministerstva zdravotnictví </w:t>
      </w:r>
      <w:r w:rsidRPr="005B1A08">
        <w:rPr>
          <w:rFonts w:cs="Arial"/>
          <w:b/>
          <w:bCs/>
          <w:szCs w:val="22"/>
        </w:rPr>
        <w:t>na</w:t>
      </w:r>
      <w:r w:rsidR="008F4B70" w:rsidRPr="005B1A08">
        <w:rPr>
          <w:rFonts w:cs="Arial"/>
          <w:b/>
          <w:bCs/>
          <w:szCs w:val="22"/>
        </w:rPr>
        <w:t xml:space="preserve"> žádost o informaci dle </w:t>
      </w:r>
      <w:r w:rsidR="008F4B70" w:rsidRPr="005B1A08">
        <w:rPr>
          <w:rFonts w:cs="Arial"/>
          <w:b/>
          <w:bCs/>
          <w:szCs w:val="22"/>
        </w:rPr>
        <w:br/>
        <w:t>zákona č.106/1999 Sb., o svobodném přístupu k informacím, ve znění pozdějších předpisů</w:t>
      </w:r>
      <w:r w:rsidR="00AF4FF3" w:rsidRPr="005B1A08">
        <w:rPr>
          <w:rFonts w:cs="Arial"/>
          <w:b/>
          <w:bCs/>
          <w:szCs w:val="22"/>
        </w:rPr>
        <w:t xml:space="preserve"> </w:t>
      </w:r>
    </w:p>
    <w:p w14:paraId="61BF92D9" w14:textId="77777777" w:rsidR="008F4B70" w:rsidRPr="005B1A08" w:rsidRDefault="008F4B70" w:rsidP="00E71968">
      <w:pPr>
        <w:pStyle w:val="Bezmezer"/>
        <w:rPr>
          <w:rFonts w:cs="Arial"/>
          <w:color w:val="auto"/>
          <w:szCs w:val="22"/>
          <w:lang w:eastAsia="en-US"/>
        </w:rPr>
      </w:pPr>
    </w:p>
    <w:p w14:paraId="276327F7" w14:textId="46B00162" w:rsidR="00FE3321" w:rsidRPr="005B1A08" w:rsidRDefault="008F4B70" w:rsidP="00E71968">
      <w:pPr>
        <w:autoSpaceDE w:val="0"/>
        <w:autoSpaceDN w:val="0"/>
        <w:adjustRightInd w:val="0"/>
        <w:spacing w:after="0" w:line="240" w:lineRule="auto"/>
        <w:rPr>
          <w:rFonts w:cs="Arial"/>
          <w:szCs w:val="22"/>
        </w:rPr>
      </w:pPr>
      <w:r w:rsidRPr="005B1A08">
        <w:rPr>
          <w:rFonts w:cs="Arial"/>
          <w:szCs w:val="22"/>
        </w:rPr>
        <w:t xml:space="preserve">Dne </w:t>
      </w:r>
      <w:r w:rsidR="0016031A" w:rsidRPr="005B1A08">
        <w:rPr>
          <w:rFonts w:cs="Arial"/>
          <w:szCs w:val="22"/>
        </w:rPr>
        <w:t>2</w:t>
      </w:r>
      <w:r w:rsidR="00B20108">
        <w:rPr>
          <w:rFonts w:cs="Arial"/>
          <w:szCs w:val="22"/>
        </w:rPr>
        <w:t>8</w:t>
      </w:r>
      <w:r w:rsidR="00000491" w:rsidRPr="005B1A08">
        <w:rPr>
          <w:rFonts w:cs="Arial"/>
          <w:szCs w:val="22"/>
        </w:rPr>
        <w:t>. července</w:t>
      </w:r>
      <w:r w:rsidR="0012351F" w:rsidRPr="005B1A08">
        <w:rPr>
          <w:rFonts w:cs="Arial"/>
          <w:szCs w:val="22"/>
        </w:rPr>
        <w:t xml:space="preserve"> 2021 </w:t>
      </w:r>
      <w:r w:rsidRPr="005B1A08">
        <w:rPr>
          <w:rFonts w:cs="Arial"/>
          <w:szCs w:val="22"/>
        </w:rPr>
        <w:t>obdrželo Ministerstvo zdravotnictví</w:t>
      </w:r>
      <w:r w:rsidR="00544001" w:rsidRPr="005B1A08">
        <w:rPr>
          <w:rFonts w:cs="Arial"/>
          <w:szCs w:val="22"/>
        </w:rPr>
        <w:t xml:space="preserve"> (MZ)</w:t>
      </w:r>
      <w:r w:rsidR="00C36344" w:rsidRPr="005B1A08">
        <w:rPr>
          <w:rFonts w:cs="Arial"/>
          <w:szCs w:val="22"/>
        </w:rPr>
        <w:t xml:space="preserve"> </w:t>
      </w:r>
      <w:r w:rsidRPr="005B1A08">
        <w:rPr>
          <w:rFonts w:cs="Arial"/>
          <w:szCs w:val="22"/>
        </w:rPr>
        <w:t xml:space="preserve">Vaši žádost evidovanou </w:t>
      </w:r>
      <w:r w:rsidR="002836CD" w:rsidRPr="005B1A08">
        <w:rPr>
          <w:rFonts w:cs="Arial"/>
          <w:szCs w:val="22"/>
        </w:rPr>
        <w:br/>
      </w:r>
      <w:r w:rsidRPr="005B1A08">
        <w:rPr>
          <w:rFonts w:cs="Arial"/>
          <w:szCs w:val="22"/>
        </w:rPr>
        <w:t>pod č.j.,</w:t>
      </w:r>
      <w:r w:rsidR="00651C75" w:rsidRPr="005B1A08">
        <w:rPr>
          <w:rFonts w:cs="Arial"/>
          <w:szCs w:val="22"/>
        </w:rPr>
        <w:t xml:space="preserve"> </w:t>
      </w:r>
      <w:r w:rsidRPr="005B1A08">
        <w:rPr>
          <w:rFonts w:cs="Arial"/>
          <w:szCs w:val="22"/>
        </w:rPr>
        <w:t xml:space="preserve">kterou jste </w:t>
      </w:r>
      <w:r w:rsidR="009953F8" w:rsidRPr="005B1A08">
        <w:rPr>
          <w:rFonts w:cs="Arial"/>
          <w:szCs w:val="22"/>
        </w:rPr>
        <w:t xml:space="preserve">požádal </w:t>
      </w:r>
      <w:r w:rsidR="000520B0" w:rsidRPr="005B1A08">
        <w:rPr>
          <w:rFonts w:cs="Arial"/>
          <w:szCs w:val="22"/>
        </w:rPr>
        <w:t>o</w:t>
      </w:r>
      <w:r w:rsidR="00B20108">
        <w:rPr>
          <w:rFonts w:cs="Arial"/>
          <w:szCs w:val="22"/>
        </w:rPr>
        <w:t xml:space="preserve"> odpověď na následující dotazy:</w:t>
      </w:r>
      <w:r w:rsidR="000520B0" w:rsidRPr="005B1A08">
        <w:rPr>
          <w:rFonts w:cs="Arial"/>
          <w:szCs w:val="22"/>
        </w:rPr>
        <w:t xml:space="preserve"> </w:t>
      </w:r>
    </w:p>
    <w:p w14:paraId="01E7D272" w14:textId="06F9958B" w:rsidR="00B20108" w:rsidRPr="00B20108" w:rsidRDefault="00B20108" w:rsidP="00A608C2">
      <w:pPr>
        <w:autoSpaceDE w:val="0"/>
        <w:autoSpaceDN w:val="0"/>
        <w:adjustRightInd w:val="0"/>
        <w:spacing w:after="0" w:line="240" w:lineRule="auto"/>
        <w:ind w:left="708"/>
        <w:rPr>
          <w:rFonts w:cs="Arial"/>
          <w:i/>
          <w:iCs/>
          <w:szCs w:val="22"/>
        </w:rPr>
      </w:pPr>
      <w:r w:rsidRPr="00B20108">
        <w:rPr>
          <w:rFonts w:cs="Arial"/>
          <w:i/>
          <w:iCs/>
          <w:szCs w:val="22"/>
        </w:rPr>
        <w:t>1. Z jakého důvodu ministerstvo zdravotnictví ignoruje tyto odborné názory i fakta vyplývající z jeho dat?</w:t>
      </w:r>
    </w:p>
    <w:p w14:paraId="22FEB84E" w14:textId="06284B2C" w:rsidR="005B1A08" w:rsidRPr="00B20108" w:rsidRDefault="00B20108" w:rsidP="00A608C2">
      <w:pPr>
        <w:autoSpaceDE w:val="0"/>
        <w:autoSpaceDN w:val="0"/>
        <w:adjustRightInd w:val="0"/>
        <w:spacing w:after="0" w:line="240" w:lineRule="auto"/>
        <w:ind w:left="708"/>
        <w:rPr>
          <w:rFonts w:cs="Arial"/>
          <w:i/>
          <w:iCs/>
          <w:szCs w:val="22"/>
        </w:rPr>
      </w:pPr>
      <w:r w:rsidRPr="00B20108">
        <w:rPr>
          <w:rFonts w:cs="Arial"/>
          <w:i/>
          <w:iCs/>
          <w:szCs w:val="22"/>
        </w:rPr>
        <w:t>2. Proč ministerstvo neustále postupuje pouze formou restrikcí a snahou donutit občany dodržovat nařízení, která se míjejí účinkem, namísto aby občanům pomáhalo a motivovalo je? Pokud by např. vydávalo doporučení, dosáhlo by patrně lepších výsledků.</w:t>
      </w:r>
    </w:p>
    <w:p w14:paraId="1D3F27C9" w14:textId="77777777" w:rsidR="00B20108" w:rsidRPr="005B1A08" w:rsidRDefault="00B20108" w:rsidP="00E71968">
      <w:pPr>
        <w:autoSpaceDE w:val="0"/>
        <w:autoSpaceDN w:val="0"/>
        <w:adjustRightInd w:val="0"/>
        <w:spacing w:after="0" w:line="240" w:lineRule="auto"/>
        <w:rPr>
          <w:rFonts w:cs="Arial"/>
          <w:szCs w:val="22"/>
        </w:rPr>
      </w:pPr>
    </w:p>
    <w:p w14:paraId="663CB62B" w14:textId="6F05A7F4" w:rsidR="004B2178" w:rsidRDefault="004B2178" w:rsidP="00E71968">
      <w:pPr>
        <w:autoSpaceDE w:val="0"/>
        <w:autoSpaceDN w:val="0"/>
        <w:adjustRightInd w:val="0"/>
        <w:spacing w:after="0" w:line="240" w:lineRule="auto"/>
        <w:rPr>
          <w:rFonts w:cs="Arial"/>
          <w:szCs w:val="22"/>
        </w:rPr>
      </w:pPr>
      <w:r w:rsidRPr="005B1A08">
        <w:rPr>
          <w:rFonts w:cs="Arial"/>
          <w:szCs w:val="22"/>
        </w:rPr>
        <w:t xml:space="preserve">K Vaší žádosti Vám </w:t>
      </w:r>
      <w:r w:rsidR="005E7F6E">
        <w:rPr>
          <w:rFonts w:cs="Arial"/>
          <w:szCs w:val="22"/>
        </w:rPr>
        <w:t>sděluji následující:</w:t>
      </w:r>
    </w:p>
    <w:p w14:paraId="47093074" w14:textId="4694B2DF" w:rsidR="005E7F6E" w:rsidRDefault="005E7F6E" w:rsidP="00E71968">
      <w:pPr>
        <w:autoSpaceDE w:val="0"/>
        <w:autoSpaceDN w:val="0"/>
        <w:adjustRightInd w:val="0"/>
        <w:spacing w:after="0" w:line="240" w:lineRule="auto"/>
        <w:rPr>
          <w:rFonts w:cs="Arial"/>
          <w:szCs w:val="22"/>
        </w:rPr>
      </w:pPr>
    </w:p>
    <w:p w14:paraId="0A7F1357" w14:textId="77777777" w:rsidR="00B20108" w:rsidRDefault="00B20108" w:rsidP="00E71968">
      <w:pPr>
        <w:spacing w:after="0" w:line="240" w:lineRule="auto"/>
        <w:rPr>
          <w:rFonts w:cs="Arial"/>
          <w:iCs/>
          <w:color w:val="auto"/>
          <w:szCs w:val="22"/>
        </w:rPr>
      </w:pPr>
      <w:r w:rsidRPr="00B20108">
        <w:rPr>
          <w:rFonts w:cs="Arial"/>
          <w:iCs/>
          <w:color w:val="auto"/>
          <w:szCs w:val="22"/>
        </w:rPr>
        <w:t xml:space="preserve">Ministerstvo zdravotnictví s ohledem na současný stav vědeckého poznání ohledně onemocnění covid-19 způsobeného virem SARSCoV-2 i nadále zastává názor, že samotnou skutečnost spočívající v přítomnosti protilátek proti viru SARS-CoV-2 v krvi jakékoli osoby, aniž by u ní bylo zároveň laboratorně potvrzeno prodělání onemocnění covid-19, nelze postavit na roveň laboratorně potvrzenému prodělání tohoto onemocnění. </w:t>
      </w:r>
    </w:p>
    <w:p w14:paraId="0446E8A5" w14:textId="77777777" w:rsidR="00B20108" w:rsidRDefault="00B20108" w:rsidP="00E71968">
      <w:pPr>
        <w:spacing w:after="0" w:line="240" w:lineRule="auto"/>
        <w:rPr>
          <w:rFonts w:cs="Arial"/>
          <w:iCs/>
          <w:color w:val="auto"/>
          <w:szCs w:val="22"/>
        </w:rPr>
      </w:pPr>
    </w:p>
    <w:p w14:paraId="24852DBC" w14:textId="77777777" w:rsidR="00B20108" w:rsidRDefault="00B20108" w:rsidP="00E71968">
      <w:pPr>
        <w:spacing w:after="0" w:line="240" w:lineRule="auto"/>
        <w:rPr>
          <w:rFonts w:cs="Arial"/>
          <w:iCs/>
          <w:color w:val="auto"/>
          <w:szCs w:val="22"/>
        </w:rPr>
      </w:pPr>
      <w:r w:rsidRPr="00B20108">
        <w:rPr>
          <w:rFonts w:cs="Arial"/>
          <w:iCs/>
          <w:color w:val="auto"/>
          <w:szCs w:val="22"/>
        </w:rPr>
        <w:t xml:space="preserve">Ministerstvo zdravotnictví vedou k tomuto závěru následující důvody: Z hlediska současného stavu vědeckého poznání o chování viru SARS-CoV-2 a lidské imunity po prodělání onemocnění covid-19 způsobeného tímto virem je ve světě obecně přijímána skutečnost, že po prodělání onemocnění covid-19 lze na fyzickou osobu po dobu 180 dnů od prvního pozitivního testu (RT-PCR testu nebo antigenního testu potvrzeného konfirmačním RT-PCT testem) pohlížet jako na chráněnou proti tomuto onemocnění. </w:t>
      </w:r>
      <w:r>
        <w:rPr>
          <w:rFonts w:cs="Arial"/>
          <w:iCs/>
          <w:color w:val="auto"/>
          <w:szCs w:val="22"/>
        </w:rPr>
        <w:br/>
      </w:r>
      <w:r w:rsidRPr="00B20108">
        <w:rPr>
          <w:rFonts w:cs="Arial"/>
          <w:iCs/>
          <w:color w:val="auto"/>
          <w:szCs w:val="22"/>
        </w:rPr>
        <w:t xml:space="preserve">V případech laboratorně potvrzeného onemocnění covid-19 pak zcela zřetelně existuje výchozí bod, od něhož lze uvedenou 180denní lhůtu počítat – tímto výchozím bodem je den prvního pozitivního testu. Po uplynutí 180denní lhůty se pak na danou osobu opět pohlíží jako na osobu, která onemocnění covid-19 neprodělala (samozřejmě za předpokladu, že v předmětné lhůtě neabsolvovala očkování nebo neprodělala onemocnění znovu). Přitom však nehraje roli, zda dotyčná osoba má po prodělání tohoto onemocnění v krvi protilátky (a v jaké míře) či nikoli. Jde tedy o jakousi fikci bezinfekčnosti, ze které ostatně vychází i pro ČR závazné nařízení Evropského parlamentu a Rady (EU) 2021/953 ze dne 14. června 2021, o rámci pro 26 vydávání, ověřování a uznávání interoperabilních certifikátů o očkování, o testu a o zotavení v souvislosti s onemocněním covid-19 (digitální certifikát EU COVID) za účelem usnadnění volného pohybu během pandemie covid-19. </w:t>
      </w:r>
    </w:p>
    <w:p w14:paraId="1FE347B1" w14:textId="77777777" w:rsidR="00B20108" w:rsidRDefault="00B20108" w:rsidP="00E71968">
      <w:pPr>
        <w:spacing w:after="0" w:line="240" w:lineRule="auto"/>
        <w:rPr>
          <w:rFonts w:cs="Arial"/>
          <w:iCs/>
          <w:color w:val="auto"/>
          <w:szCs w:val="22"/>
        </w:rPr>
      </w:pPr>
    </w:p>
    <w:p w14:paraId="1DA63F74" w14:textId="77777777" w:rsidR="00B20108" w:rsidRDefault="00B20108" w:rsidP="00E71968">
      <w:pPr>
        <w:spacing w:after="0" w:line="240" w:lineRule="auto"/>
        <w:rPr>
          <w:rFonts w:cs="Arial"/>
          <w:iCs/>
          <w:color w:val="auto"/>
          <w:szCs w:val="22"/>
        </w:rPr>
      </w:pPr>
      <w:r w:rsidRPr="00B20108">
        <w:rPr>
          <w:rFonts w:cs="Arial"/>
          <w:iCs/>
          <w:color w:val="auto"/>
          <w:szCs w:val="22"/>
        </w:rPr>
        <w:t xml:space="preserve">V případech osob, které sice mají v krvi určitou hladinu protilátek proti viru SARS-CoV-2, popř. prokázanou jejich pouhou přítomnost, a tedy onemocnění covid-19 zřejmě prodělaly bezpříznakově nebo nebyly testovány (není přitom podstatné, proč test nepodstoupily), je </w:t>
      </w:r>
      <w:r w:rsidRPr="00B20108">
        <w:rPr>
          <w:rFonts w:cs="Arial"/>
          <w:iCs/>
          <w:color w:val="auto"/>
          <w:szCs w:val="22"/>
        </w:rPr>
        <w:lastRenderedPageBreak/>
        <w:t xml:space="preserve">však situace jiná. V prvé řadě zde chybí shora zmíněný výchozí bod, od kterého je možné počítat zmíněnou 180denní lhůtu. Uvedené v praxi znamená, že v době absolvování vyšetření na přítomnost protilátek nelze zjistit, kdy přesně fyzická osoba onemocnění covid-19 ve skutečnosti prodělala a zda je tedy na počátku, uprostřed či těsně před uplynutím zmíněné 180denní lhůty. Současný stav vědeckého poznání totiž neumožňuje toto datum zpětně stanovit, a to zejména s ohledem na to, že stejně jako je průběh onemocnění covid-19 u každého jiný, je jiná i hladina protilátek, která se v reakci na prodělání tohoto onemocnění u různých osob vytvoří, a jiná je i doba, po kterou protilátky proti viru SARS-CoV-2 v krvi přetrvávají. Jinými slovy platí, že u někoho může mít prodělání onemocnění covid-19 za následek vysokou hladinu protilátek v krvi i po velmi dlouhou dobu, u jiného může dojít k tomu, že hladina protilátek po prodělaném onemocnění bude nízká a rychle vymizí. </w:t>
      </w:r>
    </w:p>
    <w:p w14:paraId="717F93F7" w14:textId="77777777" w:rsidR="00B20108" w:rsidRDefault="00B20108" w:rsidP="00E71968">
      <w:pPr>
        <w:spacing w:after="0" w:line="240" w:lineRule="auto"/>
        <w:rPr>
          <w:rFonts w:cs="Arial"/>
          <w:iCs/>
          <w:color w:val="auto"/>
          <w:szCs w:val="22"/>
        </w:rPr>
      </w:pPr>
    </w:p>
    <w:p w14:paraId="5F1B0BA0" w14:textId="08CAC944" w:rsidR="00B20108" w:rsidRDefault="00B20108" w:rsidP="00E71968">
      <w:pPr>
        <w:spacing w:after="0" w:line="240" w:lineRule="auto"/>
        <w:rPr>
          <w:rFonts w:cs="Arial"/>
          <w:iCs/>
          <w:color w:val="auto"/>
          <w:szCs w:val="22"/>
        </w:rPr>
      </w:pPr>
      <w:r w:rsidRPr="00B20108">
        <w:rPr>
          <w:rFonts w:cs="Arial"/>
          <w:iCs/>
          <w:color w:val="auto"/>
          <w:szCs w:val="22"/>
        </w:rPr>
        <w:t>Možné jsou však i kombinace uvedených možností, tedy vysoká hladina protilátek po</w:t>
      </w:r>
      <w:r w:rsidR="00DF5E95">
        <w:rPr>
          <w:rFonts w:cs="Arial"/>
          <w:iCs/>
          <w:color w:val="auto"/>
          <w:szCs w:val="22"/>
        </w:rPr>
        <w:t> </w:t>
      </w:r>
      <w:r w:rsidRPr="00B20108">
        <w:rPr>
          <w:rFonts w:cs="Arial"/>
          <w:iCs/>
          <w:color w:val="auto"/>
          <w:szCs w:val="22"/>
        </w:rPr>
        <w:t>krátkou dobu, či nízká hladina protilátek po dlouhou dobu. S ohledem na současný stav vědeckého poznání platí, že samotný průběh onemocnění přitom nehraje roli, když i osoby s těžkým průběhem mohou mít po prodělání onemocnění nízkou hladinu protilátek a osoby s lehkým či bezpříznakovým průběhem mohou mít vysokou hladinu protilátek. Pokud jde o dobu, po kterou protilátky zůstávají v krvi, ani ta není na průběhu onemocnění závislá, a</w:t>
      </w:r>
      <w:r w:rsidR="00DF5E95">
        <w:rPr>
          <w:rFonts w:cs="Arial"/>
          <w:iCs/>
          <w:color w:val="auto"/>
          <w:szCs w:val="22"/>
        </w:rPr>
        <w:t> </w:t>
      </w:r>
      <w:r w:rsidRPr="00B20108">
        <w:rPr>
          <w:rFonts w:cs="Arial"/>
          <w:iCs/>
          <w:color w:val="auto"/>
          <w:szCs w:val="22"/>
        </w:rPr>
        <w:t xml:space="preserve">u každého jedince je jiná a klesá jinou rychlostí – u někoho pomalu, u někoho naopak velmi rychle. </w:t>
      </w:r>
    </w:p>
    <w:p w14:paraId="4AC2D6EC" w14:textId="77777777" w:rsidR="00B20108" w:rsidRDefault="00B20108" w:rsidP="00E71968">
      <w:pPr>
        <w:spacing w:after="0" w:line="240" w:lineRule="auto"/>
        <w:rPr>
          <w:rFonts w:cs="Arial"/>
          <w:iCs/>
          <w:color w:val="auto"/>
          <w:szCs w:val="22"/>
        </w:rPr>
      </w:pPr>
    </w:p>
    <w:p w14:paraId="4914A981" w14:textId="77777777" w:rsidR="00A608C2" w:rsidRDefault="00B20108" w:rsidP="00E71968">
      <w:pPr>
        <w:spacing w:after="0" w:line="240" w:lineRule="auto"/>
        <w:rPr>
          <w:rFonts w:cs="Arial"/>
          <w:iCs/>
          <w:color w:val="auto"/>
          <w:szCs w:val="22"/>
        </w:rPr>
      </w:pPr>
      <w:r w:rsidRPr="00B20108">
        <w:rPr>
          <w:rFonts w:cs="Arial"/>
          <w:iCs/>
          <w:color w:val="auto"/>
          <w:szCs w:val="22"/>
        </w:rPr>
        <w:t xml:space="preserve">Velmi podstatnou skutečností pak je, že dosud nikde ve světě nebyla odbornými kruhy či uznávanými autoritami (např. WHO, CDC, ECDC apod.) stanovena tzv. protektivní hladina protilátek, tedy hladina, jejíž dosažení znamená, že danou osobu lze považovat za chráněnou proti (re)infekci virem SARS-CoV-2. S ohledem na vše uvedené tak 1) není možné určit, zda je test na přítomnost protilátek proti viru SARS-CoV-2 v posuzovanou dobu ještě validní, tedy zda hladina protilátek v krvi dané osoby bude stejně vysoká jako v době testu, výrazně nižší či dokonce </w:t>
      </w:r>
      <w:proofErr w:type="gramStart"/>
      <w:r w:rsidRPr="00B20108">
        <w:rPr>
          <w:rFonts w:cs="Arial"/>
          <w:iCs/>
          <w:color w:val="auto"/>
          <w:szCs w:val="22"/>
        </w:rPr>
        <w:t>žádná,</w:t>
      </w:r>
      <w:proofErr w:type="gramEnd"/>
      <w:r w:rsidRPr="00B20108">
        <w:rPr>
          <w:rFonts w:cs="Arial"/>
          <w:iCs/>
          <w:color w:val="auto"/>
          <w:szCs w:val="22"/>
        </w:rPr>
        <w:t xml:space="preserve"> neboli, jak dlouho budou protilátky v krvi přetrvávat, a 2) zda je testem prokázaná hladina protilátek dostatečně efektivní k ochraně dané fyzické osoby vůči (re)infekci virem SARS-CoV-2. Z imunologické hlediska je třeba zmínit, že je značným zjednodušením současný pohled na protilátky proti </w:t>
      </w:r>
      <w:proofErr w:type="spellStart"/>
      <w:r w:rsidRPr="00B20108">
        <w:rPr>
          <w:rFonts w:cs="Arial"/>
          <w:iCs/>
          <w:color w:val="auto"/>
          <w:szCs w:val="22"/>
        </w:rPr>
        <w:t>koronaviru</w:t>
      </w:r>
      <w:proofErr w:type="spellEnd"/>
      <w:r w:rsidRPr="00B20108">
        <w:rPr>
          <w:rFonts w:cs="Arial"/>
          <w:iCs/>
          <w:color w:val="auto"/>
          <w:szCs w:val="22"/>
        </w:rPr>
        <w:t xml:space="preserve"> ve smyslu ano/ne. Je známo, že imunitní odpověď není zaměřena proti celým antigenům, ale proti vazebným místům, tzv. epitopům, kterých jsou na povrchu viru stovky. Infekce </w:t>
      </w:r>
      <w:proofErr w:type="spellStart"/>
      <w:r w:rsidRPr="00B20108">
        <w:rPr>
          <w:rFonts w:cs="Arial"/>
          <w:iCs/>
          <w:color w:val="auto"/>
          <w:szCs w:val="22"/>
        </w:rPr>
        <w:t>koronaviru</w:t>
      </w:r>
      <w:proofErr w:type="spellEnd"/>
      <w:r w:rsidRPr="00B20108">
        <w:rPr>
          <w:rFonts w:cs="Arial"/>
          <w:iCs/>
          <w:color w:val="auto"/>
          <w:szCs w:val="22"/>
        </w:rPr>
        <w:t xml:space="preserve"> SARS-CoV-2 iniciuje humorální imunitní odpověď, která vytváří protilátky proti specifickým virovým antigenům, jako je </w:t>
      </w:r>
      <w:proofErr w:type="spellStart"/>
      <w:r w:rsidRPr="00B20108">
        <w:rPr>
          <w:rFonts w:cs="Arial"/>
          <w:iCs/>
          <w:color w:val="auto"/>
          <w:szCs w:val="22"/>
        </w:rPr>
        <w:t>nukleokapsidový</w:t>
      </w:r>
      <w:proofErr w:type="spellEnd"/>
      <w:r w:rsidRPr="00B20108">
        <w:rPr>
          <w:rFonts w:cs="Arial"/>
          <w:iCs/>
          <w:color w:val="auto"/>
          <w:szCs w:val="22"/>
        </w:rPr>
        <w:t xml:space="preserve"> (N) protein nebo protein </w:t>
      </w:r>
      <w:proofErr w:type="spellStart"/>
      <w:r w:rsidRPr="00B20108">
        <w:rPr>
          <w:rFonts w:cs="Arial"/>
          <w:iCs/>
          <w:color w:val="auto"/>
          <w:szCs w:val="22"/>
        </w:rPr>
        <w:t>spike</w:t>
      </w:r>
      <w:proofErr w:type="spellEnd"/>
      <w:r w:rsidRPr="00B20108">
        <w:rPr>
          <w:rFonts w:cs="Arial"/>
          <w:iCs/>
          <w:color w:val="auto"/>
          <w:szCs w:val="22"/>
        </w:rPr>
        <w:t xml:space="preserve"> (S).[18] S protein mají na povrchu všechny </w:t>
      </w:r>
      <w:proofErr w:type="spellStart"/>
      <w:r w:rsidRPr="00B20108">
        <w:rPr>
          <w:rFonts w:cs="Arial"/>
          <w:iCs/>
          <w:color w:val="auto"/>
          <w:szCs w:val="22"/>
        </w:rPr>
        <w:t>koronaviry</w:t>
      </w:r>
      <w:proofErr w:type="spellEnd"/>
      <w:r w:rsidRPr="00B20108">
        <w:rPr>
          <w:rFonts w:cs="Arial"/>
          <w:iCs/>
          <w:color w:val="auto"/>
          <w:szCs w:val="22"/>
        </w:rPr>
        <w:t xml:space="preserve"> a některé epitopy SARSCov-2 jsou sdílené i s těmi běžnými </w:t>
      </w:r>
      <w:proofErr w:type="spellStart"/>
      <w:r w:rsidRPr="00B20108">
        <w:rPr>
          <w:rFonts w:cs="Arial"/>
          <w:iCs/>
          <w:color w:val="auto"/>
          <w:szCs w:val="22"/>
        </w:rPr>
        <w:t>koronaviry</w:t>
      </w:r>
      <w:proofErr w:type="spellEnd"/>
      <w:r w:rsidRPr="00B20108">
        <w:rPr>
          <w:rFonts w:cs="Arial"/>
          <w:iCs/>
          <w:color w:val="auto"/>
          <w:szCs w:val="22"/>
        </w:rPr>
        <w:t xml:space="preserve"> (např. s OC43). Ještě významnější je zkřížená reaktivita v případě N proteinu. Důsledkem toho v sérech odebraných v době před vznikem pandemie covid-19 např. z let 2017-18 vyjde s velkou pravděpodobností určité procento sér pozitivních na SARS-Cov-2 testem zaměřeným na N protein nebo testem detekujícím S protein. Zdá se, že protilátky proti běžným </w:t>
      </w:r>
      <w:proofErr w:type="spellStart"/>
      <w:r w:rsidRPr="00B20108">
        <w:rPr>
          <w:rFonts w:cs="Arial"/>
          <w:iCs/>
          <w:color w:val="auto"/>
          <w:szCs w:val="22"/>
        </w:rPr>
        <w:t>koronavirům</w:t>
      </w:r>
      <w:proofErr w:type="spellEnd"/>
      <w:r w:rsidRPr="00B20108">
        <w:rPr>
          <w:rFonts w:cs="Arial"/>
          <w:iCs/>
          <w:color w:val="auto"/>
          <w:szCs w:val="22"/>
        </w:rPr>
        <w:t xml:space="preserve"> mají určitou omezenou protektivní aktivitu i proti onemocnění covid-19, ale rozhodně ne dlouhodobou a část těchto osob se s virem SARS-Cov-2 vůbec nemusela setkat. Pokud má tedy osoba </w:t>
      </w:r>
      <w:r w:rsidRPr="00B20108">
        <w:rPr>
          <w:rFonts w:cs="Arial"/>
          <w:iCs/>
          <w:color w:val="auto"/>
          <w:szCs w:val="22"/>
        </w:rPr>
        <w:lastRenderedPageBreak/>
        <w:t xml:space="preserve">pozitivní výsledek testu na protilátku SARS-CoV-2, je možné, že nedávno nebo v minulosti prodělala onemocnění covid-19. Existuje však možnost, že pozitivní výsledek je nesprávný, tedy falešně pozitivní, a 27 to z důvodu, že testy na protilátky mohou detekovat jiné </w:t>
      </w:r>
      <w:proofErr w:type="spellStart"/>
      <w:r w:rsidRPr="00B20108">
        <w:rPr>
          <w:rFonts w:cs="Arial"/>
          <w:iCs/>
          <w:color w:val="auto"/>
          <w:szCs w:val="22"/>
        </w:rPr>
        <w:t>koronaviry</w:t>
      </w:r>
      <w:proofErr w:type="spellEnd"/>
      <w:r w:rsidRPr="00B20108">
        <w:rPr>
          <w:rFonts w:cs="Arial"/>
          <w:iCs/>
          <w:color w:val="auto"/>
          <w:szCs w:val="22"/>
        </w:rPr>
        <w:t xml:space="preserve"> než SARS-CoV-2, například ty, které způsobují běžné nachlazení. </w:t>
      </w:r>
    </w:p>
    <w:p w14:paraId="680389C4" w14:textId="6697EE59" w:rsidR="00A608C2" w:rsidRDefault="00A608C2" w:rsidP="00E71968">
      <w:pPr>
        <w:spacing w:after="0" w:line="240" w:lineRule="auto"/>
        <w:rPr>
          <w:rFonts w:cs="Arial"/>
          <w:iCs/>
          <w:color w:val="auto"/>
          <w:szCs w:val="22"/>
        </w:rPr>
      </w:pPr>
    </w:p>
    <w:p w14:paraId="138CB2F9" w14:textId="18AE7C7E" w:rsidR="00A608C2" w:rsidRDefault="00B20108" w:rsidP="00E71968">
      <w:pPr>
        <w:spacing w:after="0" w:line="240" w:lineRule="auto"/>
        <w:rPr>
          <w:rFonts w:cs="Arial"/>
          <w:iCs/>
          <w:color w:val="auto"/>
          <w:szCs w:val="22"/>
        </w:rPr>
      </w:pPr>
      <w:r w:rsidRPr="00B20108">
        <w:rPr>
          <w:rFonts w:cs="Arial"/>
          <w:iCs/>
          <w:color w:val="auto"/>
          <w:szCs w:val="22"/>
        </w:rPr>
        <w:t xml:space="preserve">Hladiny protilátek se mění v čase kvantitativně i kvalitativně, používají se různé testy proti různým antigenům u jedinců, kteří mají každý různě nastavenou imunitu geneticky či kontakty s infekčními agens a dalšími faktory. Je zřejmé, že imunologové ve světě naráží na podobné problémy, a to je také důvodem, že zatím nejsou k dispozici jasné </w:t>
      </w:r>
      <w:proofErr w:type="spellStart"/>
      <w:r w:rsidRPr="00B20108">
        <w:rPr>
          <w:rFonts w:cs="Arial"/>
          <w:iCs/>
          <w:color w:val="auto"/>
          <w:szCs w:val="22"/>
        </w:rPr>
        <w:t>guidelines</w:t>
      </w:r>
      <w:proofErr w:type="spellEnd"/>
      <w:r w:rsidRPr="00B20108">
        <w:rPr>
          <w:rFonts w:cs="Arial"/>
          <w:iCs/>
          <w:color w:val="auto"/>
          <w:szCs w:val="22"/>
        </w:rPr>
        <w:t xml:space="preserve">, které by stanovily jednoznačný postup v dané věci. Imunitní ochrana proti coronaviru </w:t>
      </w:r>
      <w:r w:rsidR="00A608C2">
        <w:rPr>
          <w:rFonts w:cs="Arial"/>
          <w:iCs/>
          <w:color w:val="auto"/>
          <w:szCs w:val="22"/>
        </w:rPr>
        <w:br/>
      </w:r>
      <w:r w:rsidRPr="00B20108">
        <w:rPr>
          <w:rFonts w:cs="Arial"/>
          <w:iCs/>
          <w:color w:val="auto"/>
          <w:szCs w:val="22"/>
        </w:rPr>
        <w:t xml:space="preserve">u většiny jedinců přetrvává 6 měsíců. Sérologické testy se zaměřují na specifické protilátky indukované SARS-CoV-2. Výsledky však poskytují pouze částečný obrázek imunitní odpovědi proti viru, protože reakce zprostředkované T-buňkami nejsou brány v úvahu. Indukce paměťových T a B-buněk specifických pro SARS-CoV-2 je důležitá pro dlouhodobou ochranu a hraje v ní zásadní roli, ale rutinně tento typ imunity nelze vyšetřovat. Paměťové T-buňky mohou být přítomné, i když nejsou měřitelné hladiny protilátek v séru. To dále komplikuje posouzení přítomnosti a trvání imunity na základě průkazu pouhé detekce protilátek. Pozitivní výsledek testu na přítomnost protilátek může být důkazem minulé (včetně nedávné) infekce, aniž by poskytl jakékoliv údaje o době infekce, a nemůže vyloučit ani současnou probíhající infekci. Proto není absolutním důkazem, že osoba není infekční a/nebo chráněna před novou infekcí a nemůže virus dále přenášet. I když testy na přítomnost protilátek poskytují určité důkazy o imunitní odpovědi, není známo, zda hladina protilátek poskytuje dostatečnou ochranu nebo jak dlouho bude taková ochrana trvat. Je tedy možné, že brzy po pozitivním testu na přítomnost protilátek se protilátky stanou nezjistitelnými. Serologické testy detekující protilátky nemohou určit přesnou dobu infekce, pokud není známa, tj. pokud není k dispozici pozitivní výsledek PCR nebo antigenního testu. Testy protilátek tedy nemohou nahradit RT-PCR nebo antigenní testy, protože podstata detekovaného parametru se liší (protilátka vs. přímá detekce genomu viru nebo virový protein). Navíc jsou v laboratorní praxi k dispozici různé testy k detekci protilátek a srovnání jejich výsledků je velmi obtížné kvůli této jejich různorodosti a z chybějící standardizace. Testy protilátek, které se v současné době používají v členských státech, nejsou harmonizovány / standardizovány a jejich výsledky tak nejsou srovnatelné. V této souvislosti ECDC konstatuje, že osoby s certifikáty vydanými na základě pozitivní sérologie mohou být mylně ujištěni, že mohou uvolnit své chování, které je důležité pro omezení rizika nákazy a jejího přenosu, jako je dodržování rozestupů, používání ochranného prostředku dýchacích cest a mytí a dezinfekce rukou. Jak bylo zmíněno výše, zatímco pozitivní sérologický výsledek může naznačovat předchozí infekci, nemusí však zaručit ochranu před reinfekcí nebo infekcí způsobenou nově se objevující variantou. </w:t>
      </w:r>
    </w:p>
    <w:p w14:paraId="6F31012F" w14:textId="77777777" w:rsidR="00A608C2" w:rsidRDefault="00A608C2" w:rsidP="00E71968">
      <w:pPr>
        <w:spacing w:after="0" w:line="240" w:lineRule="auto"/>
        <w:rPr>
          <w:rFonts w:cs="Arial"/>
          <w:iCs/>
          <w:color w:val="auto"/>
          <w:szCs w:val="22"/>
        </w:rPr>
      </w:pPr>
    </w:p>
    <w:p w14:paraId="15755375" w14:textId="77777777" w:rsidR="00A608C2" w:rsidRDefault="00B20108" w:rsidP="00E71968">
      <w:pPr>
        <w:spacing w:after="0" w:line="240" w:lineRule="auto"/>
        <w:rPr>
          <w:rFonts w:cs="Arial"/>
          <w:iCs/>
          <w:color w:val="auto"/>
          <w:szCs w:val="22"/>
        </w:rPr>
      </w:pPr>
      <w:r w:rsidRPr="00B20108">
        <w:rPr>
          <w:rFonts w:cs="Arial"/>
          <w:iCs/>
          <w:color w:val="auto"/>
          <w:szCs w:val="22"/>
        </w:rPr>
        <w:t xml:space="preserve">Složitost ve věci uznávání přítomnosti protilátek bez laboratorně potvrzeného onemocnění covid-19 pomocí RT-PCR testu dokládá i skutečnost, že k tomuto kroku v rámci Evropy přistoupilo pouze Rakousko, ostatní země zatím z výše zmiňovaných důvodů volí stejný postup jako ČR. </w:t>
      </w:r>
    </w:p>
    <w:p w14:paraId="57467DFE" w14:textId="77777777" w:rsidR="00A608C2" w:rsidRDefault="00A608C2" w:rsidP="00E71968">
      <w:pPr>
        <w:spacing w:after="0" w:line="240" w:lineRule="auto"/>
        <w:rPr>
          <w:rFonts w:cs="Arial"/>
          <w:iCs/>
          <w:color w:val="auto"/>
          <w:szCs w:val="22"/>
        </w:rPr>
      </w:pPr>
    </w:p>
    <w:p w14:paraId="5EB99389" w14:textId="574AFB74" w:rsidR="00A608C2" w:rsidRDefault="00B20108" w:rsidP="00E71968">
      <w:pPr>
        <w:spacing w:after="0" w:line="240" w:lineRule="auto"/>
        <w:rPr>
          <w:rFonts w:cs="Arial"/>
          <w:iCs/>
          <w:color w:val="auto"/>
          <w:szCs w:val="22"/>
        </w:rPr>
      </w:pPr>
      <w:r w:rsidRPr="00B20108">
        <w:rPr>
          <w:rFonts w:cs="Arial"/>
          <w:iCs/>
          <w:color w:val="auto"/>
          <w:szCs w:val="22"/>
        </w:rPr>
        <w:t>Ve všech shora uvedených skutečnost</w:t>
      </w:r>
      <w:r w:rsidR="00DF5E95">
        <w:rPr>
          <w:rFonts w:cs="Arial"/>
          <w:iCs/>
          <w:color w:val="auto"/>
          <w:szCs w:val="22"/>
        </w:rPr>
        <w:t>ech</w:t>
      </w:r>
      <w:r w:rsidRPr="00B20108">
        <w:rPr>
          <w:rFonts w:cs="Arial"/>
          <w:iCs/>
          <w:color w:val="auto"/>
          <w:szCs w:val="22"/>
        </w:rPr>
        <w:t xml:space="preserve"> spatřuje Ministerstvo zdravotnictví důvody, pro které nelze potvrzení o absolvování testu na přítomnost protilátek postavit na roveň laboratorně potvrzenému prodělání onemocnění covid-19 (ve 180denní lhůtě po prodělání), absolvovanému očkování, nebo negativnímu POC antigennímu testu či RT-PCR testu. </w:t>
      </w:r>
    </w:p>
    <w:p w14:paraId="69F5AFBB" w14:textId="1FB8DD45" w:rsidR="00A608C2" w:rsidRDefault="00A608C2" w:rsidP="00E71968">
      <w:pPr>
        <w:spacing w:after="0" w:line="240" w:lineRule="auto"/>
        <w:rPr>
          <w:rFonts w:cs="Arial"/>
          <w:iCs/>
          <w:color w:val="auto"/>
          <w:szCs w:val="22"/>
        </w:rPr>
      </w:pPr>
    </w:p>
    <w:p w14:paraId="7FDB2759" w14:textId="2CADB9AD" w:rsidR="005E7F6E" w:rsidRDefault="00B20108" w:rsidP="00E71968">
      <w:pPr>
        <w:spacing w:after="0" w:line="240" w:lineRule="auto"/>
        <w:rPr>
          <w:rFonts w:cs="Arial"/>
          <w:iCs/>
          <w:color w:val="auto"/>
          <w:szCs w:val="22"/>
        </w:rPr>
      </w:pPr>
      <w:r w:rsidRPr="00B20108">
        <w:rPr>
          <w:rFonts w:cs="Arial"/>
          <w:iCs/>
          <w:color w:val="auto"/>
          <w:szCs w:val="22"/>
        </w:rPr>
        <w:t xml:space="preserve">Ministerstvo však zdůrazňuje, že tento závěr nečiní na základě jakýchkoli snah </w:t>
      </w:r>
      <w:r w:rsidR="00A608C2">
        <w:rPr>
          <w:rFonts w:cs="Arial"/>
          <w:iCs/>
          <w:color w:val="auto"/>
          <w:szCs w:val="22"/>
        </w:rPr>
        <w:br/>
      </w:r>
      <w:r w:rsidRPr="00B20108">
        <w:rPr>
          <w:rFonts w:cs="Arial"/>
          <w:iCs/>
          <w:color w:val="auto"/>
          <w:szCs w:val="22"/>
        </w:rPr>
        <w:t>o diskriminační zacházení s osobami, které onemocnění covid-19 prodělaly, avšak nemají o tom laboratorní potvrzení, nýbrž z důvodu veřejného zájmu na ochraně veřejného zdraví, když, jak bylo uvedeno výše, není zřejmé (ani stanovitelné), zda vůbec a příp. po jakou dobu jsou tyto osoby v rozhodném čase proti (re)infekci virem SARS-Cov-2 chráněny</w:t>
      </w:r>
      <w:r w:rsidR="00A608C2">
        <w:rPr>
          <w:rFonts w:cs="Arial"/>
          <w:iCs/>
          <w:color w:val="auto"/>
          <w:szCs w:val="22"/>
        </w:rPr>
        <w:t>.</w:t>
      </w:r>
    </w:p>
    <w:p w14:paraId="02646945" w14:textId="61273B01" w:rsidR="005E7F6E" w:rsidRDefault="005E7F6E" w:rsidP="00E71968">
      <w:pPr>
        <w:spacing w:after="0" w:line="240" w:lineRule="auto"/>
        <w:rPr>
          <w:rFonts w:cs="Arial"/>
          <w:iCs/>
          <w:color w:val="auto"/>
          <w:szCs w:val="22"/>
        </w:rPr>
      </w:pPr>
    </w:p>
    <w:p w14:paraId="390F8562" w14:textId="77777777" w:rsidR="005E7F6E" w:rsidRPr="005B1A08" w:rsidRDefault="005E7F6E" w:rsidP="00E71968">
      <w:pPr>
        <w:spacing w:after="0" w:line="240" w:lineRule="auto"/>
        <w:rPr>
          <w:rFonts w:cs="Arial"/>
          <w:iCs/>
          <w:color w:val="auto"/>
          <w:szCs w:val="22"/>
        </w:rPr>
      </w:pPr>
    </w:p>
    <w:p w14:paraId="1C810211" w14:textId="20F15D4F" w:rsidR="0029773D" w:rsidRPr="005B1A08" w:rsidRDefault="0029773D" w:rsidP="00E71968">
      <w:pPr>
        <w:spacing w:after="0" w:line="240" w:lineRule="auto"/>
        <w:rPr>
          <w:rFonts w:cs="Arial"/>
          <w:iCs/>
          <w:color w:val="auto"/>
          <w:szCs w:val="22"/>
        </w:rPr>
      </w:pPr>
      <w:r w:rsidRPr="005B1A08">
        <w:rPr>
          <w:rFonts w:cs="Arial"/>
          <w:iCs/>
          <w:color w:val="auto"/>
          <w:szCs w:val="22"/>
        </w:rPr>
        <w:t>S pozdravem</w:t>
      </w:r>
    </w:p>
    <w:p w14:paraId="1C390BF0" w14:textId="77777777" w:rsidR="00AF4FF3" w:rsidRPr="005B1A08" w:rsidRDefault="00AF4FF3" w:rsidP="00E71968">
      <w:pPr>
        <w:spacing w:after="0" w:line="240" w:lineRule="auto"/>
        <w:rPr>
          <w:rFonts w:cs="Arial"/>
          <w:b/>
          <w:bCs/>
          <w:iCs/>
          <w:color w:val="auto"/>
          <w:szCs w:val="22"/>
        </w:rPr>
      </w:pPr>
    </w:p>
    <w:p w14:paraId="538BADC9" w14:textId="461BF481" w:rsidR="00E954E9" w:rsidRPr="005B1A08" w:rsidRDefault="00E954E9" w:rsidP="00E71968">
      <w:pPr>
        <w:spacing w:after="0" w:line="240" w:lineRule="auto"/>
        <w:rPr>
          <w:rFonts w:cs="Arial"/>
          <w:b/>
          <w:bCs/>
          <w:iCs/>
          <w:color w:val="auto"/>
          <w:szCs w:val="22"/>
        </w:rPr>
      </w:pPr>
    </w:p>
    <w:p w14:paraId="397FC4B1" w14:textId="75A98D3E" w:rsidR="00F36E91" w:rsidRPr="005B1A08" w:rsidRDefault="00F36E91" w:rsidP="00E71968">
      <w:pPr>
        <w:spacing w:after="0" w:line="240" w:lineRule="auto"/>
        <w:rPr>
          <w:rFonts w:cs="Arial"/>
          <w:b/>
          <w:bCs/>
          <w:iCs/>
          <w:color w:val="auto"/>
          <w:szCs w:val="22"/>
        </w:rPr>
      </w:pPr>
    </w:p>
    <w:p w14:paraId="049C86A7" w14:textId="03E6635A" w:rsidR="00F36E91" w:rsidRPr="005B1A08" w:rsidRDefault="00F36E91" w:rsidP="00E71968">
      <w:pPr>
        <w:spacing w:after="0" w:line="240" w:lineRule="auto"/>
        <w:rPr>
          <w:rFonts w:cs="Arial"/>
          <w:b/>
          <w:bCs/>
          <w:iCs/>
          <w:color w:val="auto"/>
          <w:szCs w:val="22"/>
        </w:rPr>
      </w:pPr>
    </w:p>
    <w:p w14:paraId="6D6B7DC7" w14:textId="454307A3" w:rsidR="0029773D" w:rsidRPr="005B1A08" w:rsidRDefault="0029773D" w:rsidP="0025293A">
      <w:pPr>
        <w:spacing w:after="0" w:line="240" w:lineRule="auto"/>
        <w:rPr>
          <w:rFonts w:cs="Arial"/>
          <w:b/>
          <w:bCs/>
          <w:iCs/>
          <w:color w:val="auto"/>
          <w:szCs w:val="22"/>
        </w:rPr>
      </w:pPr>
      <w:r w:rsidRPr="005B1A08">
        <w:rPr>
          <w:rFonts w:cs="Arial"/>
          <w:b/>
          <w:bCs/>
          <w:iCs/>
          <w:color w:val="auto"/>
          <w:szCs w:val="22"/>
        </w:rPr>
        <w:t>Mgr. Daniela Kobilková</w:t>
      </w:r>
    </w:p>
    <w:p w14:paraId="4FC53F3E" w14:textId="77777777" w:rsidR="0029773D" w:rsidRPr="005B1A08" w:rsidRDefault="0029773D" w:rsidP="0025293A">
      <w:pPr>
        <w:spacing w:after="0" w:line="240" w:lineRule="auto"/>
        <w:rPr>
          <w:rFonts w:cs="Arial"/>
          <w:iCs/>
          <w:color w:val="auto"/>
          <w:szCs w:val="22"/>
        </w:rPr>
      </w:pPr>
      <w:r w:rsidRPr="005B1A08">
        <w:rPr>
          <w:rFonts w:cs="Arial"/>
          <w:iCs/>
          <w:color w:val="auto"/>
          <w:szCs w:val="22"/>
        </w:rPr>
        <w:t xml:space="preserve">ředitelka </w:t>
      </w:r>
      <w:r w:rsidR="00363046" w:rsidRPr="005B1A08">
        <w:rPr>
          <w:rFonts w:cs="Arial"/>
          <w:iCs/>
          <w:color w:val="auto"/>
          <w:szCs w:val="22"/>
        </w:rPr>
        <w:t xml:space="preserve">odboru </w:t>
      </w:r>
      <w:r w:rsidRPr="005B1A08">
        <w:rPr>
          <w:rFonts w:cs="Arial"/>
          <w:iCs/>
          <w:color w:val="auto"/>
          <w:szCs w:val="22"/>
        </w:rPr>
        <w:t>Kancelář ministra</w:t>
      </w:r>
    </w:p>
    <w:p w14:paraId="01605B1D" w14:textId="34B41D9C" w:rsidR="009953F8" w:rsidRPr="005B1A08" w:rsidRDefault="00E05528" w:rsidP="0025293A">
      <w:pPr>
        <w:spacing w:after="0" w:line="240" w:lineRule="auto"/>
        <w:rPr>
          <w:rFonts w:cs="Arial"/>
          <w:i/>
          <w:color w:val="auto"/>
          <w:szCs w:val="22"/>
        </w:rPr>
      </w:pPr>
      <w:r w:rsidRPr="005B1A08">
        <w:rPr>
          <w:rFonts w:cs="Arial"/>
          <w:i/>
          <w:color w:val="auto"/>
          <w:szCs w:val="22"/>
        </w:rPr>
        <w:t>podepsáno elektronicky</w:t>
      </w:r>
    </w:p>
    <w:p w14:paraId="69E7F588" w14:textId="0CB394A9" w:rsidR="00F36E91" w:rsidRDefault="00F36E91" w:rsidP="0025293A">
      <w:pPr>
        <w:spacing w:after="0" w:line="240" w:lineRule="auto"/>
        <w:rPr>
          <w:rFonts w:cs="Arial"/>
          <w:i/>
          <w:color w:val="auto"/>
          <w:sz w:val="16"/>
          <w:szCs w:val="16"/>
        </w:rPr>
      </w:pPr>
    </w:p>
    <w:p w14:paraId="2847A779" w14:textId="5FF08A66" w:rsidR="0016031A" w:rsidRDefault="0016031A" w:rsidP="0016031A">
      <w:pPr>
        <w:rPr>
          <w:rFonts w:cs="Arial"/>
          <w:i/>
          <w:color w:val="auto"/>
          <w:sz w:val="16"/>
          <w:szCs w:val="16"/>
        </w:rPr>
      </w:pPr>
    </w:p>
    <w:sectPr w:rsidR="0016031A" w:rsidSect="00BF1E3F">
      <w:headerReference w:type="default" r:id="rId7"/>
      <w:footerReference w:type="default" r:id="rId8"/>
      <w:headerReference w:type="first" r:id="rId9"/>
      <w:footerReference w:type="first" r:id="rId10"/>
      <w:pgSz w:w="11906" w:h="16838" w:code="9"/>
      <w:pgMar w:top="3238" w:right="1418" w:bottom="2268" w:left="1814" w:header="1440" w:footer="10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717EE" w14:textId="77777777" w:rsidR="009F1F8E" w:rsidRDefault="009F1F8E">
      <w:r>
        <w:separator/>
      </w:r>
    </w:p>
  </w:endnote>
  <w:endnote w:type="continuationSeparator" w:id="0">
    <w:p w14:paraId="351399AD" w14:textId="77777777" w:rsidR="009F1F8E" w:rsidRDefault="009F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altName w:val="Cambria"/>
    <w:panose1 w:val="02040503050406030204"/>
    <w:charset w:val="EE"/>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D5F5" w14:textId="4583B5E0" w:rsidR="009F1FF3" w:rsidRPr="00601353" w:rsidRDefault="00B31AFD" w:rsidP="00601353">
    <w:pPr>
      <w:pStyle w:val="Zpat"/>
      <w:jc w:val="right"/>
    </w:pPr>
    <w:r>
      <w:rPr>
        <w:noProof/>
      </w:rPr>
      <w:drawing>
        <wp:anchor distT="0" distB="0" distL="114300" distR="114300" simplePos="0" relativeHeight="251657728" behindDoc="1" locked="0" layoutInCell="1" allowOverlap="1" wp14:anchorId="6CB5FDEC" wp14:editId="3465EEB7">
          <wp:simplePos x="0" y="0"/>
          <wp:positionH relativeFrom="page">
            <wp:posOffset>180340</wp:posOffset>
          </wp:positionH>
          <wp:positionV relativeFrom="page">
            <wp:posOffset>5840095</wp:posOffset>
          </wp:positionV>
          <wp:extent cx="704850" cy="469582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695825"/>
                  </a:xfrm>
                  <a:prstGeom prst="rect">
                    <a:avLst/>
                  </a:prstGeom>
                  <a:noFill/>
                </pic:spPr>
              </pic:pic>
            </a:graphicData>
          </a:graphic>
          <wp14:sizeRelH relativeFrom="page">
            <wp14:pctWidth>0</wp14:pctWidth>
          </wp14:sizeRelH>
          <wp14:sizeRelV relativeFrom="page">
            <wp14:pctHeight>0</wp14:pctHeight>
          </wp14:sizeRelV>
        </wp:anchor>
      </w:drawing>
    </w:r>
    <w:r w:rsidR="00601353">
      <w:fldChar w:fldCharType="begin"/>
    </w:r>
    <w:r w:rsidR="00601353">
      <w:instrText>PAGE   \* MERGEFORMAT</w:instrText>
    </w:r>
    <w:r w:rsidR="00601353">
      <w:fldChar w:fldCharType="separate"/>
    </w:r>
    <w:r w:rsidR="00601353">
      <w:t>2</w:t>
    </w:r>
    <w:r w:rsidR="0060135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3E66" w14:textId="1FBAFEAE" w:rsidR="00BF1E3F" w:rsidRDefault="00B31AFD" w:rsidP="00BF1E3F">
    <w:pPr>
      <w:pStyle w:val="Zpat"/>
      <w:spacing w:after="0"/>
      <w:ind w:left="1134"/>
      <w:rPr>
        <w:rFonts w:ascii="Gill Sans MT" w:hAnsi="Gill Sans MT"/>
      </w:rPr>
    </w:pPr>
    <w:r>
      <w:rPr>
        <w:noProof/>
      </w:rPr>
      <w:drawing>
        <wp:anchor distT="0" distB="0" distL="114300" distR="114300" simplePos="0" relativeHeight="251658752" behindDoc="0" locked="0" layoutInCell="1" allowOverlap="0" wp14:anchorId="1FB69F8B" wp14:editId="0B503983">
          <wp:simplePos x="0" y="0"/>
          <wp:positionH relativeFrom="page">
            <wp:posOffset>1170305</wp:posOffset>
          </wp:positionH>
          <wp:positionV relativeFrom="page">
            <wp:posOffset>9821545</wp:posOffset>
          </wp:positionV>
          <wp:extent cx="409575" cy="50482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32937345"/>
    <w:bookmarkStart w:id="1" w:name="_Hlk32937344"/>
    <w:r w:rsidR="00BF1E3F">
      <w:rPr>
        <w:rFonts w:ascii="Gill Sans MT" w:hAnsi="Gill Sans MT"/>
      </w:rPr>
      <w:t xml:space="preserve">Ministerstvo zdravotnictví, Palackého náměstí 375/4, 128 </w:t>
    </w:r>
    <w:proofErr w:type="gramStart"/>
    <w:r w:rsidR="00BF1E3F">
      <w:rPr>
        <w:rFonts w:ascii="Gill Sans MT" w:hAnsi="Gill Sans MT"/>
      </w:rPr>
      <w:t>01  Praha</w:t>
    </w:r>
    <w:proofErr w:type="gramEnd"/>
    <w:r w:rsidR="00BF1E3F">
      <w:rPr>
        <w:rFonts w:ascii="Gill Sans MT" w:hAnsi="Gill Sans MT"/>
      </w:rPr>
      <w:t xml:space="preserve"> 2</w:t>
    </w:r>
  </w:p>
  <w:p w14:paraId="22108E25" w14:textId="3B81275B" w:rsidR="006103F8" w:rsidRPr="00BF1E3F" w:rsidRDefault="00BF1E3F" w:rsidP="00BF1E3F">
    <w:pPr>
      <w:pStyle w:val="Zpat"/>
      <w:spacing w:after="0"/>
      <w:ind w:left="1134"/>
    </w:pPr>
    <w:r>
      <w:rPr>
        <w:rFonts w:ascii="Gill Sans MT" w:hAnsi="Gill Sans MT"/>
      </w:rPr>
      <w:t xml:space="preserve">tel./fax: +420 224 971 111, e-mail: </w:t>
    </w:r>
    <w:hyperlink r:id="rId2" w:history="1">
      <w:r>
        <w:rPr>
          <w:rStyle w:val="Hypertextovodkaz"/>
          <w:rFonts w:ascii="Gill Sans MT" w:hAnsi="Gill Sans MT"/>
        </w:rPr>
        <w:t>mzcr@mzcr.cz</w:t>
      </w:r>
    </w:hyperlink>
    <w:r>
      <w:rPr>
        <w:rFonts w:ascii="Gill Sans MT" w:hAnsi="Gill Sans MT"/>
      </w:rPr>
      <w:t xml:space="preserve">, </w:t>
    </w:r>
    <w:hyperlink r:id="rId3" w:history="1">
      <w:r>
        <w:rPr>
          <w:rStyle w:val="Hypertextovodkaz"/>
          <w:rFonts w:ascii="Gill Sans MT" w:hAnsi="Gill Sans MT"/>
        </w:rPr>
        <w:t>www.mzcr.cz</w:t>
      </w:r>
    </w:hyperlink>
    <w:r w:rsidR="00B31AFD">
      <w:rPr>
        <w:noProof/>
      </w:rPr>
      <w:drawing>
        <wp:anchor distT="0" distB="0" distL="114300" distR="114300" simplePos="0" relativeHeight="251659776" behindDoc="1" locked="0" layoutInCell="1" allowOverlap="1" wp14:anchorId="3C136D84" wp14:editId="59916FF6">
          <wp:simplePos x="0" y="0"/>
          <wp:positionH relativeFrom="page">
            <wp:posOffset>180340</wp:posOffset>
          </wp:positionH>
          <wp:positionV relativeFrom="page">
            <wp:posOffset>5840095</wp:posOffset>
          </wp:positionV>
          <wp:extent cx="704850" cy="469582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46958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077C" w14:textId="77777777" w:rsidR="009F1F8E" w:rsidRDefault="009F1F8E">
      <w:r>
        <w:separator/>
      </w:r>
    </w:p>
  </w:footnote>
  <w:footnote w:type="continuationSeparator" w:id="0">
    <w:p w14:paraId="1F10CAAE" w14:textId="77777777" w:rsidR="009F1F8E" w:rsidRDefault="009F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6CB" w14:textId="75FF0AF6" w:rsidR="009F1FF3" w:rsidRDefault="00B31AFD" w:rsidP="001D3678">
    <w:pPr>
      <w:pStyle w:val="Zhlav"/>
      <w:tabs>
        <w:tab w:val="clear" w:pos="4536"/>
        <w:tab w:val="clear" w:pos="9072"/>
        <w:tab w:val="center" w:pos="4309"/>
      </w:tabs>
      <w:ind w:left="0"/>
    </w:pPr>
    <w:r>
      <w:rPr>
        <w:noProof/>
      </w:rPr>
      <w:drawing>
        <wp:anchor distT="0" distB="0" distL="114300" distR="114300" simplePos="0" relativeHeight="251655680" behindDoc="1" locked="0" layoutInCell="1" allowOverlap="1" wp14:anchorId="5BC697AF" wp14:editId="0ADDB1EA">
          <wp:simplePos x="0" y="0"/>
          <wp:positionH relativeFrom="page">
            <wp:posOffset>504190</wp:posOffset>
          </wp:positionH>
          <wp:positionV relativeFrom="page">
            <wp:posOffset>878205</wp:posOffset>
          </wp:positionV>
          <wp:extent cx="3186430" cy="285750"/>
          <wp:effectExtent l="0" t="0" r="0" b="0"/>
          <wp:wrapNone/>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430" cy="28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66FC" w14:textId="44BF08F7" w:rsidR="009F1FF3" w:rsidRDefault="00B31AFD">
    <w:pPr>
      <w:pStyle w:val="Zhlav"/>
    </w:pPr>
    <w:r>
      <w:rPr>
        <w:noProof/>
      </w:rPr>
      <w:drawing>
        <wp:anchor distT="0" distB="0" distL="114300" distR="114300" simplePos="0" relativeHeight="251656704" behindDoc="0" locked="0" layoutInCell="1" allowOverlap="1" wp14:anchorId="1CDB2F69" wp14:editId="3C347D7D">
          <wp:simplePos x="0" y="0"/>
          <wp:positionH relativeFrom="page">
            <wp:posOffset>569595</wp:posOffset>
          </wp:positionH>
          <wp:positionV relativeFrom="page">
            <wp:posOffset>878205</wp:posOffset>
          </wp:positionV>
          <wp:extent cx="3190240" cy="285750"/>
          <wp:effectExtent l="0" t="0" r="0" b="0"/>
          <wp:wrapNone/>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ED109" w14:textId="77777777" w:rsidR="009F1FF3" w:rsidRDefault="009F1FF3" w:rsidP="00883847">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966A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B005D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42A9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6143E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148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E0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74F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881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F9AD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A659A"/>
    <w:multiLevelType w:val="hybridMultilevel"/>
    <w:tmpl w:val="1A905CA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195E4DDC"/>
    <w:multiLevelType w:val="hybridMultilevel"/>
    <w:tmpl w:val="D49027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9F168C0"/>
    <w:multiLevelType w:val="hybridMultilevel"/>
    <w:tmpl w:val="C81A2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985F7F"/>
    <w:multiLevelType w:val="hybridMultilevel"/>
    <w:tmpl w:val="342E1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314CEF"/>
    <w:multiLevelType w:val="hybridMultilevel"/>
    <w:tmpl w:val="0E7E3F2A"/>
    <w:lvl w:ilvl="0" w:tplc="B4DCF5B2">
      <w:start w:val="1"/>
      <w:numFmt w:val="decimal"/>
      <w:pStyle w:val="Druhploh"/>
      <w:lvlText w:val="%1."/>
      <w:lvlJc w:val="left"/>
      <w:pPr>
        <w:ind w:left="1979" w:hanging="360"/>
      </w:pPr>
      <w:rPr>
        <w:rFonts w:ascii="Arial" w:hAnsi="Arial" w:cs="Times New Roman" w:hint="default"/>
        <w:b w:val="0"/>
        <w:i w:val="0"/>
        <w:sz w:val="22"/>
      </w:rPr>
    </w:lvl>
    <w:lvl w:ilvl="1" w:tplc="04050019">
      <w:start w:val="1"/>
      <w:numFmt w:val="lowerLetter"/>
      <w:lvlText w:val="%2."/>
      <w:lvlJc w:val="left"/>
      <w:pPr>
        <w:ind w:left="2699" w:hanging="360"/>
      </w:pPr>
      <w:rPr>
        <w:rFonts w:cs="Times New Roman"/>
      </w:rPr>
    </w:lvl>
    <w:lvl w:ilvl="2" w:tplc="0405001B">
      <w:start w:val="1"/>
      <w:numFmt w:val="lowerRoman"/>
      <w:lvlText w:val="%3."/>
      <w:lvlJc w:val="right"/>
      <w:pPr>
        <w:ind w:left="3419" w:hanging="180"/>
      </w:pPr>
      <w:rPr>
        <w:rFonts w:cs="Times New Roman"/>
      </w:rPr>
    </w:lvl>
    <w:lvl w:ilvl="3" w:tplc="0405000F">
      <w:start w:val="1"/>
      <w:numFmt w:val="decimal"/>
      <w:lvlText w:val="%4."/>
      <w:lvlJc w:val="left"/>
      <w:pPr>
        <w:ind w:left="4139" w:hanging="360"/>
      </w:pPr>
      <w:rPr>
        <w:rFonts w:cs="Times New Roman"/>
      </w:rPr>
    </w:lvl>
    <w:lvl w:ilvl="4" w:tplc="04050019">
      <w:start w:val="1"/>
      <w:numFmt w:val="lowerLetter"/>
      <w:lvlText w:val="%5."/>
      <w:lvlJc w:val="left"/>
      <w:pPr>
        <w:ind w:left="4859" w:hanging="360"/>
      </w:pPr>
      <w:rPr>
        <w:rFonts w:cs="Times New Roman"/>
      </w:rPr>
    </w:lvl>
    <w:lvl w:ilvl="5" w:tplc="0405001B">
      <w:start w:val="1"/>
      <w:numFmt w:val="lowerRoman"/>
      <w:lvlText w:val="%6."/>
      <w:lvlJc w:val="right"/>
      <w:pPr>
        <w:ind w:left="5579" w:hanging="180"/>
      </w:pPr>
      <w:rPr>
        <w:rFonts w:cs="Times New Roman"/>
      </w:rPr>
    </w:lvl>
    <w:lvl w:ilvl="6" w:tplc="0405000F">
      <w:start w:val="1"/>
      <w:numFmt w:val="decimal"/>
      <w:lvlText w:val="%7."/>
      <w:lvlJc w:val="left"/>
      <w:pPr>
        <w:ind w:left="6299" w:hanging="360"/>
      </w:pPr>
      <w:rPr>
        <w:rFonts w:cs="Times New Roman"/>
      </w:rPr>
    </w:lvl>
    <w:lvl w:ilvl="7" w:tplc="04050019">
      <w:start w:val="1"/>
      <w:numFmt w:val="lowerLetter"/>
      <w:lvlText w:val="%8."/>
      <w:lvlJc w:val="left"/>
      <w:pPr>
        <w:ind w:left="7019" w:hanging="360"/>
      </w:pPr>
      <w:rPr>
        <w:rFonts w:cs="Times New Roman"/>
      </w:rPr>
    </w:lvl>
    <w:lvl w:ilvl="8" w:tplc="0405001B">
      <w:start w:val="1"/>
      <w:numFmt w:val="lowerRoman"/>
      <w:lvlText w:val="%9."/>
      <w:lvlJc w:val="right"/>
      <w:pPr>
        <w:ind w:left="7739" w:hanging="180"/>
      </w:pPr>
      <w:rPr>
        <w:rFonts w:cs="Times New Roman"/>
      </w:rPr>
    </w:lvl>
  </w:abstractNum>
  <w:abstractNum w:abstractNumId="15" w15:restartNumberingAfterBreak="0">
    <w:nsid w:val="388579FB"/>
    <w:multiLevelType w:val="hybridMultilevel"/>
    <w:tmpl w:val="E3106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095ECB"/>
    <w:multiLevelType w:val="hybridMultilevel"/>
    <w:tmpl w:val="DE667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267EB6"/>
    <w:multiLevelType w:val="hybridMultilevel"/>
    <w:tmpl w:val="D49027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86D47C2"/>
    <w:multiLevelType w:val="hybridMultilevel"/>
    <w:tmpl w:val="BA82C4DE"/>
    <w:lvl w:ilvl="0" w:tplc="509A81AA">
      <w:numFmt w:val="bullet"/>
      <w:lvlText w:val=""/>
      <w:lvlJc w:val="left"/>
      <w:pPr>
        <w:ind w:left="1068" w:hanging="360"/>
      </w:pPr>
      <w:rPr>
        <w:rFonts w:ascii="Arial" w:eastAsia="SymbolMT" w:hAnsi="Aria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49DF4264"/>
    <w:multiLevelType w:val="hybridMultilevel"/>
    <w:tmpl w:val="5C7EE8D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4BC052EA"/>
    <w:multiLevelType w:val="hybridMultilevel"/>
    <w:tmpl w:val="D49027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5524B0"/>
    <w:multiLevelType w:val="hybridMultilevel"/>
    <w:tmpl w:val="4E522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E5578C"/>
    <w:multiLevelType w:val="multilevel"/>
    <w:tmpl w:val="C2B2C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16268"/>
    <w:multiLevelType w:val="hybridMultilevel"/>
    <w:tmpl w:val="F20EA79E"/>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5C5D19DA"/>
    <w:multiLevelType w:val="hybridMultilevel"/>
    <w:tmpl w:val="FC76D7E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3A3232F"/>
    <w:multiLevelType w:val="hybridMultilevel"/>
    <w:tmpl w:val="D61EEC82"/>
    <w:lvl w:ilvl="0" w:tplc="07906D3C">
      <w:start w:val="1"/>
      <w:numFmt w:val="decimal"/>
      <w:lvlText w:val="(%1)"/>
      <w:lvlJc w:val="left"/>
      <w:pPr>
        <w:ind w:left="720" w:hanging="360"/>
      </w:pPr>
      <w:rPr>
        <w:rFonts w:cs="Times New Roman" w:hint="default"/>
        <w:b w:val="0"/>
        <w:i w:val="0"/>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43E6861"/>
    <w:multiLevelType w:val="multilevel"/>
    <w:tmpl w:val="1A90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123A61"/>
    <w:multiLevelType w:val="hybridMultilevel"/>
    <w:tmpl w:val="1C426468"/>
    <w:lvl w:ilvl="0" w:tplc="EAB48B22">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7F02E5D"/>
    <w:multiLevelType w:val="hybridMultilevel"/>
    <w:tmpl w:val="D84EDC30"/>
    <w:lvl w:ilvl="0" w:tplc="D5E674D0">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D9830FD"/>
    <w:multiLevelType w:val="hybridMultilevel"/>
    <w:tmpl w:val="2850EB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FB00095"/>
    <w:multiLevelType w:val="hybridMultilevel"/>
    <w:tmpl w:val="342E1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FF07BF"/>
    <w:multiLevelType w:val="hybridMultilevel"/>
    <w:tmpl w:val="07FA4CD2"/>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767A7BFD"/>
    <w:multiLevelType w:val="hybridMultilevel"/>
    <w:tmpl w:val="33DCCC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74F573E"/>
    <w:multiLevelType w:val="hybridMultilevel"/>
    <w:tmpl w:val="8050F7F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9DF3383"/>
    <w:multiLevelType w:val="hybridMultilevel"/>
    <w:tmpl w:val="5988448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FE5560D"/>
    <w:multiLevelType w:val="hybridMultilevel"/>
    <w:tmpl w:val="E2743D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11"/>
  </w:num>
  <w:num w:numId="15">
    <w:abstractNumId w:val="2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31"/>
  </w:num>
  <w:num w:numId="20">
    <w:abstractNumId w:val="16"/>
  </w:num>
  <w:num w:numId="21">
    <w:abstractNumId w:val="21"/>
  </w:num>
  <w:num w:numId="22">
    <w:abstractNumId w:val="12"/>
  </w:num>
  <w:num w:numId="23">
    <w:abstractNumId w:val="34"/>
  </w:num>
  <w:num w:numId="24">
    <w:abstractNumId w:val="35"/>
  </w:num>
  <w:num w:numId="25">
    <w:abstractNumId w:val="18"/>
  </w:num>
  <w:num w:numId="26">
    <w:abstractNumId w:val="10"/>
  </w:num>
  <w:num w:numId="27">
    <w:abstractNumId w:val="19"/>
  </w:num>
  <w:num w:numId="28">
    <w:abstractNumId w:val="29"/>
  </w:num>
  <w:num w:numId="29">
    <w:abstractNumId w:val="32"/>
  </w:num>
  <w:num w:numId="30">
    <w:abstractNumId w:val="26"/>
  </w:num>
  <w:num w:numId="31">
    <w:abstractNumId w:val="22"/>
  </w:num>
  <w:num w:numId="32">
    <w:abstractNumId w:val="33"/>
  </w:num>
  <w:num w:numId="33">
    <w:abstractNumId w:val="25"/>
  </w:num>
  <w:num w:numId="34">
    <w:abstractNumId w:val="24"/>
  </w:num>
  <w:num w:numId="35">
    <w:abstractNumId w:val="15"/>
  </w:num>
  <w:num w:numId="36">
    <w:abstractNumId w:val="23"/>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43"/>
    <w:rsid w:val="00000491"/>
    <w:rsid w:val="000004ED"/>
    <w:rsid w:val="000014A2"/>
    <w:rsid w:val="00025F69"/>
    <w:rsid w:val="00032535"/>
    <w:rsid w:val="0003286F"/>
    <w:rsid w:val="00036079"/>
    <w:rsid w:val="00042DEC"/>
    <w:rsid w:val="000437C5"/>
    <w:rsid w:val="00044361"/>
    <w:rsid w:val="000520B0"/>
    <w:rsid w:val="00056238"/>
    <w:rsid w:val="0005749B"/>
    <w:rsid w:val="0006208C"/>
    <w:rsid w:val="00063B86"/>
    <w:rsid w:val="00064145"/>
    <w:rsid w:val="000672E5"/>
    <w:rsid w:val="00072E54"/>
    <w:rsid w:val="000732C0"/>
    <w:rsid w:val="00075AF3"/>
    <w:rsid w:val="00075FE3"/>
    <w:rsid w:val="00076F14"/>
    <w:rsid w:val="00077EB8"/>
    <w:rsid w:val="00085E28"/>
    <w:rsid w:val="000877BA"/>
    <w:rsid w:val="000979C0"/>
    <w:rsid w:val="000A05DD"/>
    <w:rsid w:val="000A1ACB"/>
    <w:rsid w:val="000A43CA"/>
    <w:rsid w:val="000A6CDC"/>
    <w:rsid w:val="000B5CBF"/>
    <w:rsid w:val="000B7246"/>
    <w:rsid w:val="000D02F0"/>
    <w:rsid w:val="000D2A4E"/>
    <w:rsid w:val="000E6A88"/>
    <w:rsid w:val="000E7AAA"/>
    <w:rsid w:val="000F021E"/>
    <w:rsid w:val="000F7E24"/>
    <w:rsid w:val="00103A34"/>
    <w:rsid w:val="00107E90"/>
    <w:rsid w:val="00111A98"/>
    <w:rsid w:val="00112B57"/>
    <w:rsid w:val="00114823"/>
    <w:rsid w:val="00122283"/>
    <w:rsid w:val="0012351F"/>
    <w:rsid w:val="00140A96"/>
    <w:rsid w:val="00141FE1"/>
    <w:rsid w:val="00146301"/>
    <w:rsid w:val="0015114C"/>
    <w:rsid w:val="00153CD8"/>
    <w:rsid w:val="00154F3A"/>
    <w:rsid w:val="001560E3"/>
    <w:rsid w:val="00157067"/>
    <w:rsid w:val="0016031A"/>
    <w:rsid w:val="00163C9F"/>
    <w:rsid w:val="00164935"/>
    <w:rsid w:val="0017592B"/>
    <w:rsid w:val="00175CA3"/>
    <w:rsid w:val="00177BC3"/>
    <w:rsid w:val="00182384"/>
    <w:rsid w:val="0018747B"/>
    <w:rsid w:val="00196234"/>
    <w:rsid w:val="001979AE"/>
    <w:rsid w:val="001A0F74"/>
    <w:rsid w:val="001A21B9"/>
    <w:rsid w:val="001A37DA"/>
    <w:rsid w:val="001A5E64"/>
    <w:rsid w:val="001A69BA"/>
    <w:rsid w:val="001C11E2"/>
    <w:rsid w:val="001D3678"/>
    <w:rsid w:val="001D734A"/>
    <w:rsid w:val="001E4704"/>
    <w:rsid w:val="0020440B"/>
    <w:rsid w:val="00211ADB"/>
    <w:rsid w:val="00213D0C"/>
    <w:rsid w:val="00222522"/>
    <w:rsid w:val="00222C3B"/>
    <w:rsid w:val="00237BAB"/>
    <w:rsid w:val="0024587B"/>
    <w:rsid w:val="00250EDE"/>
    <w:rsid w:val="0025293A"/>
    <w:rsid w:val="002548CC"/>
    <w:rsid w:val="002552AB"/>
    <w:rsid w:val="0026441E"/>
    <w:rsid w:val="002662F4"/>
    <w:rsid w:val="002679F8"/>
    <w:rsid w:val="002720DD"/>
    <w:rsid w:val="00276E32"/>
    <w:rsid w:val="0028211C"/>
    <w:rsid w:val="002836CD"/>
    <w:rsid w:val="00284A97"/>
    <w:rsid w:val="00285494"/>
    <w:rsid w:val="0028683F"/>
    <w:rsid w:val="00286D70"/>
    <w:rsid w:val="00293F51"/>
    <w:rsid w:val="0029773D"/>
    <w:rsid w:val="002A6EA7"/>
    <w:rsid w:val="002A7375"/>
    <w:rsid w:val="002C2D16"/>
    <w:rsid w:val="002C3E97"/>
    <w:rsid w:val="002D1CA8"/>
    <w:rsid w:val="002D3323"/>
    <w:rsid w:val="002D4FC5"/>
    <w:rsid w:val="002E26BA"/>
    <w:rsid w:val="002E2CA6"/>
    <w:rsid w:val="002F29CD"/>
    <w:rsid w:val="002F35A0"/>
    <w:rsid w:val="002F5159"/>
    <w:rsid w:val="002F787D"/>
    <w:rsid w:val="0030029A"/>
    <w:rsid w:val="003018B1"/>
    <w:rsid w:val="0030321A"/>
    <w:rsid w:val="003047A4"/>
    <w:rsid w:val="003119D1"/>
    <w:rsid w:val="00312C78"/>
    <w:rsid w:val="0033111D"/>
    <w:rsid w:val="0034600A"/>
    <w:rsid w:val="00353335"/>
    <w:rsid w:val="0035557B"/>
    <w:rsid w:val="003575A6"/>
    <w:rsid w:val="00363046"/>
    <w:rsid w:val="00364541"/>
    <w:rsid w:val="00365C96"/>
    <w:rsid w:val="00370FD5"/>
    <w:rsid w:val="00372DAB"/>
    <w:rsid w:val="00373012"/>
    <w:rsid w:val="003738D2"/>
    <w:rsid w:val="00374C18"/>
    <w:rsid w:val="00381D39"/>
    <w:rsid w:val="00382DED"/>
    <w:rsid w:val="003878C5"/>
    <w:rsid w:val="00396AD2"/>
    <w:rsid w:val="00396CB7"/>
    <w:rsid w:val="003A40AF"/>
    <w:rsid w:val="003B30C4"/>
    <w:rsid w:val="003B37AE"/>
    <w:rsid w:val="003B51CA"/>
    <w:rsid w:val="003C05C1"/>
    <w:rsid w:val="003C5FD3"/>
    <w:rsid w:val="003C626A"/>
    <w:rsid w:val="003E0820"/>
    <w:rsid w:val="003E1EE7"/>
    <w:rsid w:val="003E2500"/>
    <w:rsid w:val="003E751D"/>
    <w:rsid w:val="003F01B8"/>
    <w:rsid w:val="00401960"/>
    <w:rsid w:val="00401E24"/>
    <w:rsid w:val="00406973"/>
    <w:rsid w:val="00410BED"/>
    <w:rsid w:val="0042292E"/>
    <w:rsid w:val="00431975"/>
    <w:rsid w:val="0043580B"/>
    <w:rsid w:val="004370F5"/>
    <w:rsid w:val="004408C9"/>
    <w:rsid w:val="0044139E"/>
    <w:rsid w:val="00442574"/>
    <w:rsid w:val="004503EF"/>
    <w:rsid w:val="00451985"/>
    <w:rsid w:val="0045513E"/>
    <w:rsid w:val="00470D94"/>
    <w:rsid w:val="004740AE"/>
    <w:rsid w:val="00482BA8"/>
    <w:rsid w:val="00482E0C"/>
    <w:rsid w:val="00490D60"/>
    <w:rsid w:val="0049724D"/>
    <w:rsid w:val="004A4F03"/>
    <w:rsid w:val="004A7343"/>
    <w:rsid w:val="004B2178"/>
    <w:rsid w:val="004B4E7D"/>
    <w:rsid w:val="004C154C"/>
    <w:rsid w:val="004C2F9B"/>
    <w:rsid w:val="004D62B9"/>
    <w:rsid w:val="004E0A89"/>
    <w:rsid w:val="004E11CC"/>
    <w:rsid w:val="004E1EF1"/>
    <w:rsid w:val="004E2AF3"/>
    <w:rsid w:val="004E2E91"/>
    <w:rsid w:val="00502C6F"/>
    <w:rsid w:val="00505249"/>
    <w:rsid w:val="0050684A"/>
    <w:rsid w:val="00511E4B"/>
    <w:rsid w:val="00521EE6"/>
    <w:rsid w:val="005348E6"/>
    <w:rsid w:val="005366C1"/>
    <w:rsid w:val="0054021F"/>
    <w:rsid w:val="00544001"/>
    <w:rsid w:val="00553815"/>
    <w:rsid w:val="0055428E"/>
    <w:rsid w:val="0055443B"/>
    <w:rsid w:val="00555A7D"/>
    <w:rsid w:val="005562F5"/>
    <w:rsid w:val="00556A7B"/>
    <w:rsid w:val="005605E9"/>
    <w:rsid w:val="005642BC"/>
    <w:rsid w:val="005665C6"/>
    <w:rsid w:val="00567226"/>
    <w:rsid w:val="00570E9C"/>
    <w:rsid w:val="00576E23"/>
    <w:rsid w:val="00582732"/>
    <w:rsid w:val="00583D84"/>
    <w:rsid w:val="005906F5"/>
    <w:rsid w:val="00594F90"/>
    <w:rsid w:val="0059773C"/>
    <w:rsid w:val="005A431C"/>
    <w:rsid w:val="005B07B4"/>
    <w:rsid w:val="005B1A08"/>
    <w:rsid w:val="005B3E7C"/>
    <w:rsid w:val="005C0DD1"/>
    <w:rsid w:val="005C3FB7"/>
    <w:rsid w:val="005C4ACD"/>
    <w:rsid w:val="005C51F6"/>
    <w:rsid w:val="005C5D97"/>
    <w:rsid w:val="005C68C7"/>
    <w:rsid w:val="005D07ED"/>
    <w:rsid w:val="005D18AD"/>
    <w:rsid w:val="005D5E35"/>
    <w:rsid w:val="005E39BE"/>
    <w:rsid w:val="005E56AE"/>
    <w:rsid w:val="005E5C77"/>
    <w:rsid w:val="005E707B"/>
    <w:rsid w:val="005E7F6E"/>
    <w:rsid w:val="005F0613"/>
    <w:rsid w:val="005F38B0"/>
    <w:rsid w:val="005F439C"/>
    <w:rsid w:val="005F725F"/>
    <w:rsid w:val="005F762D"/>
    <w:rsid w:val="00601353"/>
    <w:rsid w:val="00601C7D"/>
    <w:rsid w:val="006103F8"/>
    <w:rsid w:val="00611FF6"/>
    <w:rsid w:val="00612FCB"/>
    <w:rsid w:val="006269EB"/>
    <w:rsid w:val="006351AB"/>
    <w:rsid w:val="006466FC"/>
    <w:rsid w:val="00651A52"/>
    <w:rsid w:val="00651C75"/>
    <w:rsid w:val="00653E72"/>
    <w:rsid w:val="00655582"/>
    <w:rsid w:val="0065712A"/>
    <w:rsid w:val="006626B1"/>
    <w:rsid w:val="0066356E"/>
    <w:rsid w:val="00672847"/>
    <w:rsid w:val="00675F72"/>
    <w:rsid w:val="006801AC"/>
    <w:rsid w:val="006822CC"/>
    <w:rsid w:val="00690FC3"/>
    <w:rsid w:val="0069107B"/>
    <w:rsid w:val="006937F4"/>
    <w:rsid w:val="006A17C8"/>
    <w:rsid w:val="006A210F"/>
    <w:rsid w:val="006B50E7"/>
    <w:rsid w:val="006C024B"/>
    <w:rsid w:val="006C06B1"/>
    <w:rsid w:val="006C2EA9"/>
    <w:rsid w:val="006E7E85"/>
    <w:rsid w:val="006F0C15"/>
    <w:rsid w:val="006F2F8F"/>
    <w:rsid w:val="006F5B47"/>
    <w:rsid w:val="006F6CF9"/>
    <w:rsid w:val="00711560"/>
    <w:rsid w:val="0071302F"/>
    <w:rsid w:val="00716FFA"/>
    <w:rsid w:val="007171E5"/>
    <w:rsid w:val="00717FA8"/>
    <w:rsid w:val="00725225"/>
    <w:rsid w:val="007410BD"/>
    <w:rsid w:val="00744802"/>
    <w:rsid w:val="0075096E"/>
    <w:rsid w:val="0076347A"/>
    <w:rsid w:val="00767743"/>
    <w:rsid w:val="0077052C"/>
    <w:rsid w:val="00771C7F"/>
    <w:rsid w:val="007733B3"/>
    <w:rsid w:val="00776D35"/>
    <w:rsid w:val="00782028"/>
    <w:rsid w:val="007828AF"/>
    <w:rsid w:val="00784C29"/>
    <w:rsid w:val="00785276"/>
    <w:rsid w:val="00797089"/>
    <w:rsid w:val="00797E4D"/>
    <w:rsid w:val="007A050C"/>
    <w:rsid w:val="007A2BA3"/>
    <w:rsid w:val="007A479B"/>
    <w:rsid w:val="007A4E8B"/>
    <w:rsid w:val="007B218C"/>
    <w:rsid w:val="007B37E0"/>
    <w:rsid w:val="007B4428"/>
    <w:rsid w:val="007B795F"/>
    <w:rsid w:val="007C1588"/>
    <w:rsid w:val="007C48CD"/>
    <w:rsid w:val="007D3737"/>
    <w:rsid w:val="007E3154"/>
    <w:rsid w:val="007E4D5B"/>
    <w:rsid w:val="007E5AEB"/>
    <w:rsid w:val="007E7FBA"/>
    <w:rsid w:val="007F127E"/>
    <w:rsid w:val="007F4003"/>
    <w:rsid w:val="007F6774"/>
    <w:rsid w:val="0080162B"/>
    <w:rsid w:val="008017A3"/>
    <w:rsid w:val="00801CE5"/>
    <w:rsid w:val="0080643A"/>
    <w:rsid w:val="008067A2"/>
    <w:rsid w:val="00810A9D"/>
    <w:rsid w:val="008129BB"/>
    <w:rsid w:val="00814B56"/>
    <w:rsid w:val="00825728"/>
    <w:rsid w:val="00826021"/>
    <w:rsid w:val="0083565A"/>
    <w:rsid w:val="008404A7"/>
    <w:rsid w:val="00844BBF"/>
    <w:rsid w:val="00844EC3"/>
    <w:rsid w:val="0084559E"/>
    <w:rsid w:val="00855D6C"/>
    <w:rsid w:val="00855F01"/>
    <w:rsid w:val="00856BA9"/>
    <w:rsid w:val="00860BF9"/>
    <w:rsid w:val="00863C9A"/>
    <w:rsid w:val="00866FB7"/>
    <w:rsid w:val="00875248"/>
    <w:rsid w:val="00880218"/>
    <w:rsid w:val="00881E40"/>
    <w:rsid w:val="00883847"/>
    <w:rsid w:val="0088738A"/>
    <w:rsid w:val="00891991"/>
    <w:rsid w:val="00892E0A"/>
    <w:rsid w:val="008934C3"/>
    <w:rsid w:val="0089674D"/>
    <w:rsid w:val="008972C5"/>
    <w:rsid w:val="008A15C3"/>
    <w:rsid w:val="008A3BC1"/>
    <w:rsid w:val="008A4E80"/>
    <w:rsid w:val="008C3628"/>
    <w:rsid w:val="008D232A"/>
    <w:rsid w:val="008E0747"/>
    <w:rsid w:val="008E251C"/>
    <w:rsid w:val="008E2BD7"/>
    <w:rsid w:val="008F4B70"/>
    <w:rsid w:val="00901668"/>
    <w:rsid w:val="00903CB7"/>
    <w:rsid w:val="009045D0"/>
    <w:rsid w:val="009109E0"/>
    <w:rsid w:val="00916DD5"/>
    <w:rsid w:val="00916FB1"/>
    <w:rsid w:val="0092344F"/>
    <w:rsid w:val="009276A1"/>
    <w:rsid w:val="00931BAF"/>
    <w:rsid w:val="00936C48"/>
    <w:rsid w:val="009549E6"/>
    <w:rsid w:val="00955B80"/>
    <w:rsid w:val="00957CB5"/>
    <w:rsid w:val="009737E4"/>
    <w:rsid w:val="00976001"/>
    <w:rsid w:val="0097611F"/>
    <w:rsid w:val="0098409D"/>
    <w:rsid w:val="00985EC6"/>
    <w:rsid w:val="00990AF5"/>
    <w:rsid w:val="009912CF"/>
    <w:rsid w:val="009953F8"/>
    <w:rsid w:val="009A1171"/>
    <w:rsid w:val="009A12A6"/>
    <w:rsid w:val="009A1FCC"/>
    <w:rsid w:val="009A5F6C"/>
    <w:rsid w:val="009C14C7"/>
    <w:rsid w:val="009C3522"/>
    <w:rsid w:val="009C53A5"/>
    <w:rsid w:val="009C6F75"/>
    <w:rsid w:val="009D1100"/>
    <w:rsid w:val="009D13F9"/>
    <w:rsid w:val="009D2E65"/>
    <w:rsid w:val="009D40F1"/>
    <w:rsid w:val="009F1F8E"/>
    <w:rsid w:val="009F1FF3"/>
    <w:rsid w:val="00A0049B"/>
    <w:rsid w:val="00A029DD"/>
    <w:rsid w:val="00A03D68"/>
    <w:rsid w:val="00A04438"/>
    <w:rsid w:val="00A05F54"/>
    <w:rsid w:val="00A068D5"/>
    <w:rsid w:val="00A070DC"/>
    <w:rsid w:val="00A11480"/>
    <w:rsid w:val="00A12301"/>
    <w:rsid w:val="00A1737D"/>
    <w:rsid w:val="00A235B6"/>
    <w:rsid w:val="00A2377E"/>
    <w:rsid w:val="00A24539"/>
    <w:rsid w:val="00A2570A"/>
    <w:rsid w:val="00A357DE"/>
    <w:rsid w:val="00A3632A"/>
    <w:rsid w:val="00A460EF"/>
    <w:rsid w:val="00A608C2"/>
    <w:rsid w:val="00A60A29"/>
    <w:rsid w:val="00A61850"/>
    <w:rsid w:val="00A74FE9"/>
    <w:rsid w:val="00A81C42"/>
    <w:rsid w:val="00A873D6"/>
    <w:rsid w:val="00A9001C"/>
    <w:rsid w:val="00A91071"/>
    <w:rsid w:val="00AB09F1"/>
    <w:rsid w:val="00AC0FF0"/>
    <w:rsid w:val="00AC18CB"/>
    <w:rsid w:val="00AD3205"/>
    <w:rsid w:val="00AD572C"/>
    <w:rsid w:val="00AE4D00"/>
    <w:rsid w:val="00AF0296"/>
    <w:rsid w:val="00AF4FF3"/>
    <w:rsid w:val="00AF5D5D"/>
    <w:rsid w:val="00AF749D"/>
    <w:rsid w:val="00B01E12"/>
    <w:rsid w:val="00B07378"/>
    <w:rsid w:val="00B15113"/>
    <w:rsid w:val="00B20108"/>
    <w:rsid w:val="00B238C5"/>
    <w:rsid w:val="00B27EE0"/>
    <w:rsid w:val="00B3158C"/>
    <w:rsid w:val="00B31AFD"/>
    <w:rsid w:val="00B459F3"/>
    <w:rsid w:val="00B459F7"/>
    <w:rsid w:val="00B464AC"/>
    <w:rsid w:val="00B46F40"/>
    <w:rsid w:val="00B55133"/>
    <w:rsid w:val="00B57374"/>
    <w:rsid w:val="00B62BB7"/>
    <w:rsid w:val="00B679CD"/>
    <w:rsid w:val="00B70B0A"/>
    <w:rsid w:val="00B76083"/>
    <w:rsid w:val="00B82B3C"/>
    <w:rsid w:val="00B91455"/>
    <w:rsid w:val="00B94A41"/>
    <w:rsid w:val="00BA792F"/>
    <w:rsid w:val="00BB2418"/>
    <w:rsid w:val="00BB414D"/>
    <w:rsid w:val="00BB74BE"/>
    <w:rsid w:val="00BC334D"/>
    <w:rsid w:val="00BD393E"/>
    <w:rsid w:val="00BD5704"/>
    <w:rsid w:val="00BE2752"/>
    <w:rsid w:val="00BE27A1"/>
    <w:rsid w:val="00BE7821"/>
    <w:rsid w:val="00BF07DD"/>
    <w:rsid w:val="00BF1E3F"/>
    <w:rsid w:val="00BF2040"/>
    <w:rsid w:val="00BF30BC"/>
    <w:rsid w:val="00BF3227"/>
    <w:rsid w:val="00BF44E3"/>
    <w:rsid w:val="00C110AD"/>
    <w:rsid w:val="00C111ED"/>
    <w:rsid w:val="00C124B0"/>
    <w:rsid w:val="00C16150"/>
    <w:rsid w:val="00C16E53"/>
    <w:rsid w:val="00C2297C"/>
    <w:rsid w:val="00C26769"/>
    <w:rsid w:val="00C267D1"/>
    <w:rsid w:val="00C3035A"/>
    <w:rsid w:val="00C30641"/>
    <w:rsid w:val="00C36344"/>
    <w:rsid w:val="00C44742"/>
    <w:rsid w:val="00C46C43"/>
    <w:rsid w:val="00C53A66"/>
    <w:rsid w:val="00C54D2E"/>
    <w:rsid w:val="00C553E9"/>
    <w:rsid w:val="00C60A46"/>
    <w:rsid w:val="00C60EEE"/>
    <w:rsid w:val="00C64C1F"/>
    <w:rsid w:val="00C6536D"/>
    <w:rsid w:val="00C83661"/>
    <w:rsid w:val="00C84BDA"/>
    <w:rsid w:val="00C92D34"/>
    <w:rsid w:val="00C94CC5"/>
    <w:rsid w:val="00CA442D"/>
    <w:rsid w:val="00CB2DCA"/>
    <w:rsid w:val="00CB37A1"/>
    <w:rsid w:val="00CB71C9"/>
    <w:rsid w:val="00CD1855"/>
    <w:rsid w:val="00CD5BCF"/>
    <w:rsid w:val="00CF118D"/>
    <w:rsid w:val="00CF219A"/>
    <w:rsid w:val="00CF3754"/>
    <w:rsid w:val="00CF466A"/>
    <w:rsid w:val="00D00081"/>
    <w:rsid w:val="00D0018F"/>
    <w:rsid w:val="00D07DEE"/>
    <w:rsid w:val="00D15123"/>
    <w:rsid w:val="00D15383"/>
    <w:rsid w:val="00D17166"/>
    <w:rsid w:val="00D20BD6"/>
    <w:rsid w:val="00D2782F"/>
    <w:rsid w:val="00D3402F"/>
    <w:rsid w:val="00D42910"/>
    <w:rsid w:val="00D44C9A"/>
    <w:rsid w:val="00D50CE7"/>
    <w:rsid w:val="00D624C3"/>
    <w:rsid w:val="00D705B0"/>
    <w:rsid w:val="00D7234C"/>
    <w:rsid w:val="00D724FA"/>
    <w:rsid w:val="00D73E3A"/>
    <w:rsid w:val="00D8035C"/>
    <w:rsid w:val="00D9725B"/>
    <w:rsid w:val="00DA4F8B"/>
    <w:rsid w:val="00DB555B"/>
    <w:rsid w:val="00DD0505"/>
    <w:rsid w:val="00DE0633"/>
    <w:rsid w:val="00DE3CDD"/>
    <w:rsid w:val="00DE3E6B"/>
    <w:rsid w:val="00DE4837"/>
    <w:rsid w:val="00DE6310"/>
    <w:rsid w:val="00DF1D61"/>
    <w:rsid w:val="00DF3509"/>
    <w:rsid w:val="00DF5E95"/>
    <w:rsid w:val="00DF7852"/>
    <w:rsid w:val="00E01F92"/>
    <w:rsid w:val="00E02E23"/>
    <w:rsid w:val="00E043C5"/>
    <w:rsid w:val="00E05528"/>
    <w:rsid w:val="00E11B70"/>
    <w:rsid w:val="00E1249F"/>
    <w:rsid w:val="00E22DC6"/>
    <w:rsid w:val="00E3071A"/>
    <w:rsid w:val="00E3603D"/>
    <w:rsid w:val="00E36BEA"/>
    <w:rsid w:val="00E403F1"/>
    <w:rsid w:val="00E4139E"/>
    <w:rsid w:val="00E465C1"/>
    <w:rsid w:val="00E53B13"/>
    <w:rsid w:val="00E60EFA"/>
    <w:rsid w:val="00E64A36"/>
    <w:rsid w:val="00E71968"/>
    <w:rsid w:val="00E83FCD"/>
    <w:rsid w:val="00E85D75"/>
    <w:rsid w:val="00E86CCE"/>
    <w:rsid w:val="00E902A2"/>
    <w:rsid w:val="00E90E88"/>
    <w:rsid w:val="00E93C71"/>
    <w:rsid w:val="00E942FD"/>
    <w:rsid w:val="00E954E9"/>
    <w:rsid w:val="00E96276"/>
    <w:rsid w:val="00EB1108"/>
    <w:rsid w:val="00EB5EDC"/>
    <w:rsid w:val="00ED2E6C"/>
    <w:rsid w:val="00EF256B"/>
    <w:rsid w:val="00EF73FA"/>
    <w:rsid w:val="00F06D3F"/>
    <w:rsid w:val="00F10FB9"/>
    <w:rsid w:val="00F13BF5"/>
    <w:rsid w:val="00F13E8A"/>
    <w:rsid w:val="00F13ECA"/>
    <w:rsid w:val="00F169C4"/>
    <w:rsid w:val="00F16C96"/>
    <w:rsid w:val="00F24ED0"/>
    <w:rsid w:val="00F25A17"/>
    <w:rsid w:val="00F27F46"/>
    <w:rsid w:val="00F36E91"/>
    <w:rsid w:val="00F40DF7"/>
    <w:rsid w:val="00F422AA"/>
    <w:rsid w:val="00F42A3B"/>
    <w:rsid w:val="00F44C0B"/>
    <w:rsid w:val="00F45A7E"/>
    <w:rsid w:val="00F52012"/>
    <w:rsid w:val="00F56EBF"/>
    <w:rsid w:val="00F57D5D"/>
    <w:rsid w:val="00F612E8"/>
    <w:rsid w:val="00F626CB"/>
    <w:rsid w:val="00F64DC8"/>
    <w:rsid w:val="00F65ECB"/>
    <w:rsid w:val="00F72B20"/>
    <w:rsid w:val="00F74803"/>
    <w:rsid w:val="00F801D5"/>
    <w:rsid w:val="00F83B2C"/>
    <w:rsid w:val="00F8422D"/>
    <w:rsid w:val="00FA1408"/>
    <w:rsid w:val="00FA3D79"/>
    <w:rsid w:val="00FA58B6"/>
    <w:rsid w:val="00FA5E28"/>
    <w:rsid w:val="00FB220B"/>
    <w:rsid w:val="00FC3560"/>
    <w:rsid w:val="00FD11CA"/>
    <w:rsid w:val="00FD4944"/>
    <w:rsid w:val="00FE3321"/>
    <w:rsid w:val="00FF188C"/>
    <w:rsid w:val="00FF55E6"/>
    <w:rsid w:val="00FF7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7EEFA"/>
  <w14:defaultImageDpi w14:val="0"/>
  <w15:docId w15:val="{2BDEF11D-B427-4BC1-8F93-8EA6E544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F27F46"/>
    <w:pPr>
      <w:spacing w:after="120" w:line="276" w:lineRule="auto"/>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80162B"/>
    <w:pPr>
      <w:tabs>
        <w:tab w:val="left" w:pos="1965"/>
        <w:tab w:val="left" w:pos="3180"/>
      </w:tabs>
      <w:spacing w:before="0" w:after="0"/>
      <w:ind w:left="142"/>
      <w:outlineLvl w:val="0"/>
    </w:pPr>
    <w:rPr>
      <w:b w:val="0"/>
      <w:color w:val="auto"/>
    </w:rPr>
  </w:style>
  <w:style w:type="paragraph" w:styleId="Nadpis2">
    <w:name w:val="heading 2"/>
    <w:basedOn w:val="Normln"/>
    <w:next w:val="Normln"/>
    <w:link w:val="Nadpis2Char"/>
    <w:uiPriority w:val="9"/>
    <w:qFormat/>
    <w:rsid w:val="004408C9"/>
    <w:pPr>
      <w:keepNext/>
      <w:spacing w:before="240" w:after="60"/>
      <w:outlineLvl w:val="1"/>
    </w:pPr>
    <w:rPr>
      <w:rFonts w:cs="Arial"/>
      <w:b/>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noProof/>
      <w:color w:val="000000"/>
      <w:kern w:val="32"/>
      <w:sz w:val="32"/>
    </w:rPr>
  </w:style>
  <w:style w:type="character" w:customStyle="1" w:styleId="Nadpis2Char">
    <w:name w:val="Nadpis 2 Char"/>
    <w:basedOn w:val="Standardnpsmoodstavce"/>
    <w:link w:val="Nadpis2"/>
    <w:uiPriority w:val="9"/>
    <w:locked/>
    <w:rsid w:val="004408C9"/>
    <w:rPr>
      <w:rFonts w:ascii="Arial" w:hAnsi="Arial" w:cs="Times New Roman"/>
      <w:b/>
      <w:noProof/>
      <w:sz w:val="28"/>
      <w:lang w:val="cs-CZ" w:eastAsia="cs-CZ"/>
    </w:rPr>
  </w:style>
  <w:style w:type="character" w:customStyle="1" w:styleId="Nadpis3Char">
    <w:name w:val="Nadpis 3 Char"/>
    <w:basedOn w:val="Standardnpsmoodstavce"/>
    <w:link w:val="Nadpis3"/>
    <w:uiPriority w:val="9"/>
    <w:locked/>
    <w:rsid w:val="008E251C"/>
    <w:rPr>
      <w:rFonts w:ascii="Arial" w:hAnsi="Arial" w:cs="Times New Roman"/>
      <w:b/>
      <w:noProof/>
      <w:color w:val="000000"/>
      <w:sz w:val="26"/>
      <w:lang w:val="cs-CZ" w:eastAsia="cs-CZ"/>
    </w:rPr>
  </w:style>
  <w:style w:type="paragraph" w:styleId="Zhlav">
    <w:name w:val="header"/>
    <w:basedOn w:val="Zpat"/>
    <w:link w:val="ZhlavChar"/>
    <w:uiPriority w:val="99"/>
    <w:rsid w:val="0020440B"/>
    <w:pPr>
      <w:ind w:left="1247"/>
    </w:pPr>
    <w:rPr>
      <w:rFonts w:ascii="Gill Sans" w:hAnsi="Gill Sans"/>
      <w:sz w:val="18"/>
    </w:rPr>
  </w:style>
  <w:style w:type="character" w:customStyle="1" w:styleId="ZhlavChar">
    <w:name w:val="Záhlaví Char"/>
    <w:basedOn w:val="Standardnpsmoodstavce"/>
    <w:link w:val="Zhlav"/>
    <w:uiPriority w:val="99"/>
    <w:locked/>
    <w:rPr>
      <w:rFonts w:ascii="Arial" w:hAnsi="Arial" w:cs="Times New Roman"/>
      <w:noProof/>
      <w:color w:val="000000"/>
      <w:sz w:val="24"/>
    </w:rPr>
  </w:style>
  <w:style w:type="paragraph" w:styleId="Zpat">
    <w:name w:val="footer"/>
    <w:basedOn w:val="Normln"/>
    <w:link w:val="ZpatChar"/>
    <w:uiPriority w:val="99"/>
    <w:rsid w:val="0024587B"/>
    <w:pPr>
      <w:tabs>
        <w:tab w:val="center" w:pos="4536"/>
        <w:tab w:val="right" w:pos="9072"/>
      </w:tabs>
      <w:spacing w:line="180" w:lineRule="exact"/>
      <w:ind w:left="1077"/>
    </w:pPr>
    <w:rPr>
      <w:color w:val="003A63"/>
      <w:sz w:val="16"/>
      <w:szCs w:val="13"/>
    </w:rPr>
  </w:style>
  <w:style w:type="character" w:customStyle="1" w:styleId="ZpatChar">
    <w:name w:val="Zápatí Char"/>
    <w:basedOn w:val="Standardnpsmoodstavce"/>
    <w:link w:val="Zpat"/>
    <w:uiPriority w:val="99"/>
    <w:semiHidden/>
    <w:locked/>
    <w:rsid w:val="00582732"/>
    <w:rPr>
      <w:rFonts w:ascii="Arial" w:hAnsi="Arial" w:cs="Times New Roman"/>
      <w:noProof/>
      <w:color w:val="003A63"/>
      <w:sz w:val="13"/>
      <w:lang w:val="cs-CZ" w:eastAsia="cs-CZ"/>
    </w:rPr>
  </w:style>
  <w:style w:type="paragraph" w:customStyle="1" w:styleId="vnitrekzapati">
    <w:name w:val="vnitrek zapati"/>
    <w:basedOn w:val="Zpat"/>
    <w:rsid w:val="00814B56"/>
    <w:pPr>
      <w:framePr w:wrap="around" w:vAnchor="page" w:hAnchor="page" w:y="2836"/>
    </w:pPr>
    <w:rPr>
      <w:rFonts w:cs="Arial"/>
      <w:color w:val="807F83"/>
      <w:szCs w:val="18"/>
    </w:rPr>
  </w:style>
  <w:style w:type="paragraph" w:customStyle="1" w:styleId="Adresa">
    <w:name w:val="Adresa"/>
    <w:basedOn w:val="Normln"/>
    <w:next w:val="Normln"/>
    <w:autoRedefine/>
    <w:rsid w:val="00AD572C"/>
    <w:pPr>
      <w:framePr w:hSpace="142" w:wrap="around" w:vAnchor="page" w:hAnchor="margin" w:x="68" w:y="2296"/>
      <w:spacing w:line="280" w:lineRule="atLeast"/>
      <w:jc w:val="left"/>
    </w:pPr>
    <w:rPr>
      <w:color w:val="auto"/>
      <w:szCs w:val="20"/>
    </w:rPr>
  </w:style>
  <w:style w:type="character" w:styleId="Hypertextovodkaz">
    <w:name w:val="Hyperlink"/>
    <w:basedOn w:val="Standardnpsmoodstavce"/>
    <w:uiPriority w:val="99"/>
    <w:rsid w:val="005366C1"/>
    <w:rPr>
      <w:rFonts w:cs="Times New Roman"/>
      <w:color w:val="0000FF"/>
      <w:u w:val="single"/>
    </w:rPr>
  </w:style>
  <w:style w:type="paragraph" w:customStyle="1" w:styleId="StylVlevo25mm1">
    <w:name w:val="Styl Vlevo:  25 mm1"/>
    <w:basedOn w:val="Normln"/>
    <w:rsid w:val="006466FC"/>
    <w:pPr>
      <w:spacing w:before="1680"/>
      <w:ind w:left="142"/>
    </w:pPr>
    <w:rPr>
      <w:szCs w:val="20"/>
    </w:rPr>
  </w:style>
  <w:style w:type="character" w:styleId="Odkaznakoment">
    <w:name w:val="annotation reference"/>
    <w:basedOn w:val="Standardnpsmoodstavce"/>
    <w:uiPriority w:val="99"/>
    <w:semiHidden/>
    <w:rsid w:val="00A03D68"/>
    <w:rPr>
      <w:rFonts w:cs="Times New Roman"/>
      <w:sz w:val="16"/>
    </w:rPr>
  </w:style>
  <w:style w:type="paragraph" w:styleId="Textkomente">
    <w:name w:val="annotation text"/>
    <w:basedOn w:val="Normln"/>
    <w:link w:val="TextkomenteChar"/>
    <w:uiPriority w:val="99"/>
    <w:semiHidden/>
    <w:rsid w:val="00A03D68"/>
    <w:rPr>
      <w:sz w:val="20"/>
      <w:szCs w:val="20"/>
    </w:rPr>
  </w:style>
  <w:style w:type="character" w:customStyle="1" w:styleId="TextkomenteChar">
    <w:name w:val="Text komentáře Char"/>
    <w:basedOn w:val="Standardnpsmoodstavce"/>
    <w:link w:val="Textkomente"/>
    <w:uiPriority w:val="99"/>
    <w:semiHidden/>
    <w:locked/>
    <w:rPr>
      <w:rFonts w:ascii="Arial" w:hAnsi="Arial" w:cs="Times New Roman"/>
      <w:noProof/>
      <w:color w:val="000000"/>
    </w:rPr>
  </w:style>
  <w:style w:type="paragraph" w:styleId="Pedmtkomente">
    <w:name w:val="annotation subject"/>
    <w:basedOn w:val="Textkomente"/>
    <w:next w:val="Textkomente"/>
    <w:link w:val="PedmtkomenteChar"/>
    <w:uiPriority w:val="99"/>
    <w:semiHidden/>
    <w:rsid w:val="00A03D68"/>
    <w:rPr>
      <w:b/>
      <w:bCs/>
    </w:rPr>
  </w:style>
  <w:style w:type="character" w:customStyle="1" w:styleId="PedmtkomenteChar">
    <w:name w:val="Předmět komentáře Char"/>
    <w:basedOn w:val="TextkomenteChar"/>
    <w:link w:val="Pedmtkomente"/>
    <w:uiPriority w:val="99"/>
    <w:semiHidden/>
    <w:locked/>
    <w:rPr>
      <w:rFonts w:ascii="Arial" w:hAnsi="Arial" w:cs="Times New Roman"/>
      <w:b/>
      <w:noProof/>
      <w:color w:val="000000"/>
    </w:rPr>
  </w:style>
  <w:style w:type="paragraph" w:styleId="Textbubliny">
    <w:name w:val="Balloon Text"/>
    <w:basedOn w:val="Normln"/>
    <w:link w:val="TextbublinyChar"/>
    <w:uiPriority w:val="99"/>
    <w:semiHidden/>
    <w:rsid w:val="00A03D68"/>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noProof/>
      <w:color w:val="000000"/>
      <w:sz w:val="16"/>
    </w:rPr>
  </w:style>
  <w:style w:type="paragraph" w:customStyle="1" w:styleId="Vcpodrobn">
    <w:name w:val="Věc podrobně"/>
    <w:basedOn w:val="Normln"/>
    <w:rsid w:val="001D3678"/>
    <w:pPr>
      <w:spacing w:before="360" w:after="480"/>
    </w:pPr>
    <w:rPr>
      <w:b/>
      <w:color w:val="auto"/>
      <w:szCs w:val="20"/>
    </w:rPr>
  </w:style>
  <w:style w:type="paragraph" w:customStyle="1" w:styleId="Jmnoapjemnadresta">
    <w:name w:val="Jméno a příjemní adresáta"/>
    <w:basedOn w:val="Normln"/>
    <w:rsid w:val="00F27F46"/>
    <w:pPr>
      <w:spacing w:after="0" w:line="240" w:lineRule="auto"/>
      <w:jc w:val="left"/>
    </w:pPr>
    <w:rPr>
      <w:b/>
      <w:bCs/>
      <w:color w:val="auto"/>
      <w:szCs w:val="20"/>
    </w:rPr>
  </w:style>
  <w:style w:type="paragraph" w:customStyle="1" w:styleId="Oslovenadresta">
    <w:name w:val="Oslovení adresáta"/>
    <w:basedOn w:val="Normln"/>
    <w:rsid w:val="00F27F46"/>
    <w:pPr>
      <w:spacing w:after="0" w:line="240" w:lineRule="auto"/>
      <w:jc w:val="left"/>
    </w:pPr>
    <w:rPr>
      <w:color w:val="auto"/>
      <w:szCs w:val="20"/>
    </w:rPr>
  </w:style>
  <w:style w:type="paragraph" w:customStyle="1" w:styleId="Daldajeadresta">
    <w:name w:val="Další údaje adresáta"/>
    <w:basedOn w:val="Jmnoapjemnadresta"/>
    <w:rsid w:val="001D3678"/>
    <w:rPr>
      <w:b w:val="0"/>
      <w:bCs w:val="0"/>
    </w:rPr>
  </w:style>
  <w:style w:type="paragraph" w:customStyle="1" w:styleId="PID">
    <w:name w:val="PID"/>
    <w:basedOn w:val="Normln"/>
    <w:qFormat/>
    <w:rsid w:val="001D3678"/>
    <w:pPr>
      <w:spacing w:before="120" w:after="360"/>
      <w:jc w:val="right"/>
    </w:pPr>
    <w:rPr>
      <w:rFonts w:cs="Arial"/>
      <w:color w:val="auto"/>
      <w:sz w:val="16"/>
      <w:szCs w:val="16"/>
    </w:rPr>
  </w:style>
  <w:style w:type="paragraph" w:customStyle="1" w:styleId="slojednac">
    <w:name w:val="Číslo jednací"/>
    <w:basedOn w:val="Normln"/>
    <w:rsid w:val="001D3678"/>
    <w:pPr>
      <w:spacing w:before="120" w:line="240" w:lineRule="auto"/>
      <w:jc w:val="right"/>
    </w:pPr>
    <w:rPr>
      <w:color w:val="auto"/>
      <w:szCs w:val="20"/>
    </w:rPr>
  </w:style>
  <w:style w:type="paragraph" w:customStyle="1" w:styleId="Msto">
    <w:name w:val="Místo"/>
    <w:aliases w:val="datum"/>
    <w:basedOn w:val="slojednac"/>
    <w:qFormat/>
    <w:rsid w:val="001D3678"/>
    <w:pPr>
      <w:spacing w:before="360" w:after="0"/>
    </w:pPr>
    <w:rPr>
      <w:rFonts w:cs="Arial"/>
    </w:rPr>
  </w:style>
  <w:style w:type="paragraph" w:customStyle="1" w:styleId="Vdopiszn">
    <w:name w:val="Váš dopis zn.:"/>
    <w:basedOn w:val="Normln"/>
    <w:qFormat/>
    <w:rsid w:val="00F27F46"/>
    <w:pPr>
      <w:spacing w:before="240" w:after="0" w:line="240" w:lineRule="auto"/>
      <w:jc w:val="left"/>
    </w:pPr>
    <w:rPr>
      <w:color w:val="auto"/>
      <w:szCs w:val="20"/>
    </w:rPr>
  </w:style>
  <w:style w:type="paragraph" w:customStyle="1" w:styleId="Vdopiszedne">
    <w:name w:val="Váš dopis ze dne:"/>
    <w:basedOn w:val="Vdopiszn"/>
    <w:qFormat/>
    <w:rsid w:val="001D3678"/>
    <w:pPr>
      <w:spacing w:before="0" w:after="240"/>
    </w:pPr>
  </w:style>
  <w:style w:type="paragraph" w:customStyle="1" w:styleId="Textodstavce">
    <w:name w:val="Text odstavce"/>
    <w:basedOn w:val="Normln"/>
    <w:rsid w:val="001D3678"/>
    <w:pPr>
      <w:spacing w:before="120"/>
    </w:pPr>
    <w:rPr>
      <w:color w:val="auto"/>
      <w:szCs w:val="20"/>
    </w:rPr>
  </w:style>
  <w:style w:type="paragraph" w:customStyle="1" w:styleId="Pozdrav">
    <w:name w:val="Pozdrav"/>
    <w:basedOn w:val="Normln"/>
    <w:rsid w:val="001D3678"/>
    <w:pPr>
      <w:spacing w:before="240" w:after="960"/>
    </w:pPr>
    <w:rPr>
      <w:color w:val="auto"/>
      <w:szCs w:val="20"/>
    </w:rPr>
  </w:style>
  <w:style w:type="paragraph" w:customStyle="1" w:styleId="Jmnoapjmenoprvnnednosoby">
    <w:name w:val="Jméno a příjmení oprávněné úřední osoby"/>
    <w:basedOn w:val="Jmnoapjemnadresta"/>
    <w:rsid w:val="001D3678"/>
  </w:style>
  <w:style w:type="paragraph" w:customStyle="1" w:styleId="Sluebnpracovnzaazenoprvnnednosoby">
    <w:name w:val="Služební/pracovní zařazení oprávněné úřední osoby"/>
    <w:basedOn w:val="Pozdrav"/>
    <w:rsid w:val="001D3678"/>
    <w:pPr>
      <w:spacing w:before="0" w:after="0"/>
    </w:pPr>
  </w:style>
  <w:style w:type="paragraph" w:customStyle="1" w:styleId="Plohy">
    <w:name w:val="Přílohy"/>
    <w:basedOn w:val="Normln"/>
    <w:next w:val="Normln"/>
    <w:rsid w:val="001D3678"/>
    <w:pPr>
      <w:spacing w:before="960"/>
      <w:ind w:left="1418" w:hanging="1418"/>
    </w:pPr>
    <w:rPr>
      <w:b/>
      <w:bCs/>
      <w:szCs w:val="20"/>
    </w:rPr>
  </w:style>
  <w:style w:type="paragraph" w:customStyle="1" w:styleId="Druhploh">
    <w:name w:val="Druh příloh"/>
    <w:basedOn w:val="Plohy"/>
    <w:qFormat/>
    <w:rsid w:val="001D3678"/>
    <w:pPr>
      <w:numPr>
        <w:numId w:val="11"/>
      </w:numPr>
      <w:spacing w:before="0" w:after="0" w:line="240" w:lineRule="auto"/>
      <w:ind w:left="426" w:hanging="426"/>
    </w:pPr>
    <w:rPr>
      <w:b w:val="0"/>
      <w:iCs/>
      <w:color w:val="auto"/>
    </w:rPr>
  </w:style>
  <w:style w:type="character" w:styleId="Nevyeenzmnka">
    <w:name w:val="Unresolved Mention"/>
    <w:basedOn w:val="Standardnpsmoodstavce"/>
    <w:uiPriority w:val="99"/>
    <w:semiHidden/>
    <w:unhideWhenUsed/>
    <w:rsid w:val="004A4F03"/>
    <w:rPr>
      <w:rFonts w:cs="Times New Roman"/>
      <w:color w:val="605E5C"/>
      <w:shd w:val="clear" w:color="auto" w:fill="E1DFDD"/>
    </w:rPr>
  </w:style>
  <w:style w:type="paragraph" w:customStyle="1" w:styleId="Default">
    <w:name w:val="Default"/>
    <w:rsid w:val="008F4B70"/>
    <w:pPr>
      <w:autoSpaceDE w:val="0"/>
      <w:autoSpaceDN w:val="0"/>
      <w:adjustRightInd w:val="0"/>
    </w:pPr>
    <w:rPr>
      <w:rFonts w:ascii="Calibri" w:hAnsi="Calibri" w:cs="Calibri"/>
      <w:color w:val="000000"/>
      <w:sz w:val="24"/>
      <w:szCs w:val="24"/>
    </w:rPr>
  </w:style>
  <w:style w:type="paragraph" w:styleId="Bezmezer">
    <w:name w:val="No Spacing"/>
    <w:uiPriority w:val="1"/>
    <w:qFormat/>
    <w:rsid w:val="008F4B70"/>
    <w:pPr>
      <w:jc w:val="both"/>
    </w:pPr>
    <w:rPr>
      <w:rFonts w:ascii="Arial" w:hAnsi="Arial"/>
      <w:color w:val="000000"/>
      <w:sz w:val="22"/>
      <w:szCs w:val="24"/>
    </w:rPr>
  </w:style>
  <w:style w:type="paragraph" w:styleId="Odstavecseseznamem">
    <w:name w:val="List Paragraph"/>
    <w:basedOn w:val="Normln"/>
    <w:uiPriority w:val="34"/>
    <w:qFormat/>
    <w:rsid w:val="00EF256B"/>
    <w:pPr>
      <w:spacing w:after="0" w:line="240" w:lineRule="auto"/>
      <w:ind w:left="720"/>
      <w:jc w:val="left"/>
    </w:pPr>
    <w:rPr>
      <w:rFonts w:ascii="Calibri" w:hAnsi="Calibri" w:cs="Calibri"/>
      <w:color w:val="auto"/>
      <w:szCs w:val="22"/>
      <w:lang w:eastAsia="en-US"/>
    </w:rPr>
  </w:style>
  <w:style w:type="character" w:styleId="Sledovanodkaz">
    <w:name w:val="FollowedHyperlink"/>
    <w:basedOn w:val="Standardnpsmoodstavce"/>
    <w:uiPriority w:val="99"/>
    <w:semiHidden/>
    <w:unhideWhenUsed/>
    <w:rsid w:val="004B4E7D"/>
    <w:rPr>
      <w:rFonts w:cs="Times New Roman"/>
      <w:color w:val="954F72"/>
      <w:u w:val="single"/>
    </w:rPr>
  </w:style>
  <w:style w:type="paragraph" w:styleId="Prosttext">
    <w:name w:val="Plain Text"/>
    <w:basedOn w:val="Normln"/>
    <w:link w:val="ProsttextChar"/>
    <w:uiPriority w:val="99"/>
    <w:unhideWhenUsed/>
    <w:rsid w:val="001A5E64"/>
    <w:pPr>
      <w:spacing w:after="0" w:line="240" w:lineRule="auto"/>
      <w:jc w:val="left"/>
    </w:pPr>
    <w:rPr>
      <w:rFonts w:ascii="Calibri" w:hAnsi="Calibri"/>
      <w:color w:val="auto"/>
      <w:szCs w:val="21"/>
      <w:lang w:eastAsia="en-US"/>
    </w:rPr>
  </w:style>
  <w:style w:type="character" w:customStyle="1" w:styleId="ProsttextChar">
    <w:name w:val="Prostý text Char"/>
    <w:basedOn w:val="Standardnpsmoodstavce"/>
    <w:link w:val="Prosttext"/>
    <w:uiPriority w:val="99"/>
    <w:locked/>
    <w:rsid w:val="001A5E64"/>
    <w:rPr>
      <w:rFonts w:ascii="Calibri" w:hAnsi="Calibri" w:cs="Times New Roman"/>
      <w:sz w:val="21"/>
      <w:lang w:val="x-none" w:eastAsia="en-US"/>
    </w:rPr>
  </w:style>
  <w:style w:type="character" w:styleId="Zdraznn">
    <w:name w:val="Emphasis"/>
    <w:basedOn w:val="Standardnpsmoodstavce"/>
    <w:uiPriority w:val="20"/>
    <w:qFormat/>
    <w:rsid w:val="007B218C"/>
    <w:rPr>
      <w:rFonts w:cs="Times New Roman"/>
      <w:i/>
    </w:rPr>
  </w:style>
  <w:style w:type="paragraph" w:customStyle="1" w:styleId="xp3">
    <w:name w:val="x_p3"/>
    <w:basedOn w:val="Normln"/>
    <w:rsid w:val="009D40F1"/>
    <w:pPr>
      <w:spacing w:after="0" w:line="240" w:lineRule="auto"/>
      <w:jc w:val="left"/>
    </w:pPr>
    <w:rPr>
      <w:rFonts w:ascii="Times New Roman" w:hAnsi="Times New Roman"/>
      <w:color w:val="auto"/>
      <w:sz w:val="24"/>
    </w:rPr>
  </w:style>
  <w:style w:type="character" w:customStyle="1" w:styleId="xs2">
    <w:name w:val="x_s2"/>
    <w:rsid w:val="009D40F1"/>
  </w:style>
  <w:style w:type="paragraph" w:styleId="Normlnweb">
    <w:name w:val="Normal (Web)"/>
    <w:basedOn w:val="Normln"/>
    <w:uiPriority w:val="99"/>
    <w:unhideWhenUsed/>
    <w:rsid w:val="004740AE"/>
    <w:pPr>
      <w:spacing w:after="0" w:line="240" w:lineRule="auto"/>
      <w:jc w:val="left"/>
    </w:pPr>
    <w:rPr>
      <w:rFonts w:ascii="Times New Roman" w:hAnsi="Times New Roman"/>
      <w:color w:val="auto"/>
      <w:sz w:val="24"/>
    </w:rPr>
  </w:style>
  <w:style w:type="table" w:customStyle="1" w:styleId="Kalend2">
    <w:name w:val="Kalendář 2"/>
    <w:basedOn w:val="Normlntabulka"/>
    <w:uiPriority w:val="99"/>
    <w:qFormat/>
    <w:rsid w:val="00A81C42"/>
    <w:pPr>
      <w:jc w:val="center"/>
    </w:pPr>
    <w:rPr>
      <w:rFonts w:ascii="Calibri" w:hAnsi="Calibri"/>
      <w:sz w:val="28"/>
      <w:szCs w:val="28"/>
    </w:rPr>
    <w:tblPr>
      <w:tblBorders>
        <w:insideV w:val="single" w:sz="4" w:space="0" w:color="8EAADB"/>
      </w:tblBorders>
    </w:tblPr>
    <w:tblStylePr w:type="firstRow">
      <w:rPr>
        <w:rFonts w:ascii="Times New Roman" w:hAnsi="Times New Roman" w:cs="Times New Roman"/>
        <w:b w:val="0"/>
        <w:i w:val="0"/>
        <w:caps/>
        <w:smallCaps w:val="0"/>
        <w:color w:val="4472C4"/>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49294">
      <w:marLeft w:val="0"/>
      <w:marRight w:val="0"/>
      <w:marTop w:val="0"/>
      <w:marBottom w:val="0"/>
      <w:divBdr>
        <w:top w:val="none" w:sz="0" w:space="0" w:color="auto"/>
        <w:left w:val="none" w:sz="0" w:space="0" w:color="auto"/>
        <w:bottom w:val="none" w:sz="0" w:space="0" w:color="auto"/>
        <w:right w:val="none" w:sz="0" w:space="0" w:color="auto"/>
      </w:divBdr>
    </w:div>
    <w:div w:id="102649295">
      <w:marLeft w:val="0"/>
      <w:marRight w:val="0"/>
      <w:marTop w:val="0"/>
      <w:marBottom w:val="0"/>
      <w:divBdr>
        <w:top w:val="none" w:sz="0" w:space="0" w:color="auto"/>
        <w:left w:val="none" w:sz="0" w:space="0" w:color="auto"/>
        <w:bottom w:val="none" w:sz="0" w:space="0" w:color="auto"/>
        <w:right w:val="none" w:sz="0" w:space="0" w:color="auto"/>
      </w:divBdr>
    </w:div>
    <w:div w:id="102649296">
      <w:marLeft w:val="0"/>
      <w:marRight w:val="0"/>
      <w:marTop w:val="0"/>
      <w:marBottom w:val="0"/>
      <w:divBdr>
        <w:top w:val="none" w:sz="0" w:space="0" w:color="auto"/>
        <w:left w:val="none" w:sz="0" w:space="0" w:color="auto"/>
        <w:bottom w:val="none" w:sz="0" w:space="0" w:color="auto"/>
        <w:right w:val="none" w:sz="0" w:space="0" w:color="auto"/>
      </w:divBdr>
    </w:div>
    <w:div w:id="102649297">
      <w:marLeft w:val="0"/>
      <w:marRight w:val="0"/>
      <w:marTop w:val="0"/>
      <w:marBottom w:val="0"/>
      <w:divBdr>
        <w:top w:val="none" w:sz="0" w:space="0" w:color="auto"/>
        <w:left w:val="none" w:sz="0" w:space="0" w:color="auto"/>
        <w:bottom w:val="none" w:sz="0" w:space="0" w:color="auto"/>
        <w:right w:val="none" w:sz="0" w:space="0" w:color="auto"/>
      </w:divBdr>
    </w:div>
    <w:div w:id="102649298">
      <w:marLeft w:val="0"/>
      <w:marRight w:val="0"/>
      <w:marTop w:val="0"/>
      <w:marBottom w:val="0"/>
      <w:divBdr>
        <w:top w:val="none" w:sz="0" w:space="0" w:color="auto"/>
        <w:left w:val="none" w:sz="0" w:space="0" w:color="auto"/>
        <w:bottom w:val="none" w:sz="0" w:space="0" w:color="auto"/>
        <w:right w:val="none" w:sz="0" w:space="0" w:color="auto"/>
      </w:divBdr>
    </w:div>
    <w:div w:id="102649299">
      <w:marLeft w:val="0"/>
      <w:marRight w:val="0"/>
      <w:marTop w:val="0"/>
      <w:marBottom w:val="0"/>
      <w:divBdr>
        <w:top w:val="none" w:sz="0" w:space="0" w:color="auto"/>
        <w:left w:val="none" w:sz="0" w:space="0" w:color="auto"/>
        <w:bottom w:val="none" w:sz="0" w:space="0" w:color="auto"/>
        <w:right w:val="none" w:sz="0" w:space="0" w:color="auto"/>
      </w:divBdr>
    </w:div>
    <w:div w:id="102649300">
      <w:marLeft w:val="0"/>
      <w:marRight w:val="0"/>
      <w:marTop w:val="0"/>
      <w:marBottom w:val="0"/>
      <w:divBdr>
        <w:top w:val="none" w:sz="0" w:space="0" w:color="auto"/>
        <w:left w:val="none" w:sz="0" w:space="0" w:color="auto"/>
        <w:bottom w:val="none" w:sz="0" w:space="0" w:color="auto"/>
        <w:right w:val="none" w:sz="0" w:space="0" w:color="auto"/>
      </w:divBdr>
    </w:div>
    <w:div w:id="102649301">
      <w:marLeft w:val="0"/>
      <w:marRight w:val="0"/>
      <w:marTop w:val="0"/>
      <w:marBottom w:val="0"/>
      <w:divBdr>
        <w:top w:val="none" w:sz="0" w:space="0" w:color="auto"/>
        <w:left w:val="none" w:sz="0" w:space="0" w:color="auto"/>
        <w:bottom w:val="none" w:sz="0" w:space="0" w:color="auto"/>
        <w:right w:val="none" w:sz="0" w:space="0" w:color="auto"/>
      </w:divBdr>
    </w:div>
    <w:div w:id="102649302">
      <w:marLeft w:val="0"/>
      <w:marRight w:val="0"/>
      <w:marTop w:val="0"/>
      <w:marBottom w:val="0"/>
      <w:divBdr>
        <w:top w:val="none" w:sz="0" w:space="0" w:color="auto"/>
        <w:left w:val="none" w:sz="0" w:space="0" w:color="auto"/>
        <w:bottom w:val="none" w:sz="0" w:space="0" w:color="auto"/>
        <w:right w:val="none" w:sz="0" w:space="0" w:color="auto"/>
      </w:divBdr>
    </w:div>
    <w:div w:id="102649303">
      <w:marLeft w:val="0"/>
      <w:marRight w:val="0"/>
      <w:marTop w:val="0"/>
      <w:marBottom w:val="0"/>
      <w:divBdr>
        <w:top w:val="none" w:sz="0" w:space="0" w:color="auto"/>
        <w:left w:val="none" w:sz="0" w:space="0" w:color="auto"/>
        <w:bottom w:val="none" w:sz="0" w:space="0" w:color="auto"/>
        <w:right w:val="none" w:sz="0" w:space="0" w:color="auto"/>
      </w:divBdr>
    </w:div>
    <w:div w:id="102649304">
      <w:marLeft w:val="0"/>
      <w:marRight w:val="0"/>
      <w:marTop w:val="0"/>
      <w:marBottom w:val="0"/>
      <w:divBdr>
        <w:top w:val="none" w:sz="0" w:space="0" w:color="auto"/>
        <w:left w:val="none" w:sz="0" w:space="0" w:color="auto"/>
        <w:bottom w:val="none" w:sz="0" w:space="0" w:color="auto"/>
        <w:right w:val="none" w:sz="0" w:space="0" w:color="auto"/>
      </w:divBdr>
    </w:div>
    <w:div w:id="102649305">
      <w:marLeft w:val="0"/>
      <w:marRight w:val="0"/>
      <w:marTop w:val="0"/>
      <w:marBottom w:val="0"/>
      <w:divBdr>
        <w:top w:val="none" w:sz="0" w:space="0" w:color="auto"/>
        <w:left w:val="none" w:sz="0" w:space="0" w:color="auto"/>
        <w:bottom w:val="none" w:sz="0" w:space="0" w:color="auto"/>
        <w:right w:val="none" w:sz="0" w:space="0" w:color="auto"/>
      </w:divBdr>
    </w:div>
    <w:div w:id="102649306">
      <w:marLeft w:val="0"/>
      <w:marRight w:val="0"/>
      <w:marTop w:val="0"/>
      <w:marBottom w:val="0"/>
      <w:divBdr>
        <w:top w:val="none" w:sz="0" w:space="0" w:color="auto"/>
        <w:left w:val="none" w:sz="0" w:space="0" w:color="auto"/>
        <w:bottom w:val="none" w:sz="0" w:space="0" w:color="auto"/>
        <w:right w:val="none" w:sz="0" w:space="0" w:color="auto"/>
      </w:divBdr>
    </w:div>
    <w:div w:id="102649307">
      <w:marLeft w:val="0"/>
      <w:marRight w:val="0"/>
      <w:marTop w:val="0"/>
      <w:marBottom w:val="0"/>
      <w:divBdr>
        <w:top w:val="none" w:sz="0" w:space="0" w:color="auto"/>
        <w:left w:val="none" w:sz="0" w:space="0" w:color="auto"/>
        <w:bottom w:val="none" w:sz="0" w:space="0" w:color="auto"/>
        <w:right w:val="none" w:sz="0" w:space="0" w:color="auto"/>
      </w:divBdr>
    </w:div>
    <w:div w:id="102649308">
      <w:marLeft w:val="0"/>
      <w:marRight w:val="0"/>
      <w:marTop w:val="0"/>
      <w:marBottom w:val="0"/>
      <w:divBdr>
        <w:top w:val="none" w:sz="0" w:space="0" w:color="auto"/>
        <w:left w:val="none" w:sz="0" w:space="0" w:color="auto"/>
        <w:bottom w:val="none" w:sz="0" w:space="0" w:color="auto"/>
        <w:right w:val="none" w:sz="0" w:space="0" w:color="auto"/>
      </w:divBdr>
    </w:div>
    <w:div w:id="102649309">
      <w:marLeft w:val="0"/>
      <w:marRight w:val="0"/>
      <w:marTop w:val="0"/>
      <w:marBottom w:val="0"/>
      <w:divBdr>
        <w:top w:val="none" w:sz="0" w:space="0" w:color="auto"/>
        <w:left w:val="none" w:sz="0" w:space="0" w:color="auto"/>
        <w:bottom w:val="none" w:sz="0" w:space="0" w:color="auto"/>
        <w:right w:val="none" w:sz="0" w:space="0" w:color="auto"/>
      </w:divBdr>
    </w:div>
    <w:div w:id="102649310">
      <w:marLeft w:val="0"/>
      <w:marRight w:val="0"/>
      <w:marTop w:val="0"/>
      <w:marBottom w:val="0"/>
      <w:divBdr>
        <w:top w:val="none" w:sz="0" w:space="0" w:color="auto"/>
        <w:left w:val="none" w:sz="0" w:space="0" w:color="auto"/>
        <w:bottom w:val="none" w:sz="0" w:space="0" w:color="auto"/>
        <w:right w:val="none" w:sz="0" w:space="0" w:color="auto"/>
      </w:divBdr>
    </w:div>
    <w:div w:id="102649311">
      <w:marLeft w:val="0"/>
      <w:marRight w:val="0"/>
      <w:marTop w:val="0"/>
      <w:marBottom w:val="0"/>
      <w:divBdr>
        <w:top w:val="none" w:sz="0" w:space="0" w:color="auto"/>
        <w:left w:val="none" w:sz="0" w:space="0" w:color="auto"/>
        <w:bottom w:val="none" w:sz="0" w:space="0" w:color="auto"/>
        <w:right w:val="none" w:sz="0" w:space="0" w:color="auto"/>
      </w:divBdr>
    </w:div>
    <w:div w:id="102649312">
      <w:marLeft w:val="0"/>
      <w:marRight w:val="0"/>
      <w:marTop w:val="0"/>
      <w:marBottom w:val="0"/>
      <w:divBdr>
        <w:top w:val="none" w:sz="0" w:space="0" w:color="auto"/>
        <w:left w:val="none" w:sz="0" w:space="0" w:color="auto"/>
        <w:bottom w:val="none" w:sz="0" w:space="0" w:color="auto"/>
        <w:right w:val="none" w:sz="0" w:space="0" w:color="auto"/>
      </w:divBdr>
    </w:div>
    <w:div w:id="102649313">
      <w:marLeft w:val="0"/>
      <w:marRight w:val="0"/>
      <w:marTop w:val="0"/>
      <w:marBottom w:val="0"/>
      <w:divBdr>
        <w:top w:val="none" w:sz="0" w:space="0" w:color="auto"/>
        <w:left w:val="none" w:sz="0" w:space="0" w:color="auto"/>
        <w:bottom w:val="none" w:sz="0" w:space="0" w:color="auto"/>
        <w:right w:val="none" w:sz="0" w:space="0" w:color="auto"/>
      </w:divBdr>
    </w:div>
    <w:div w:id="102649314">
      <w:marLeft w:val="0"/>
      <w:marRight w:val="0"/>
      <w:marTop w:val="0"/>
      <w:marBottom w:val="0"/>
      <w:divBdr>
        <w:top w:val="none" w:sz="0" w:space="0" w:color="auto"/>
        <w:left w:val="none" w:sz="0" w:space="0" w:color="auto"/>
        <w:bottom w:val="none" w:sz="0" w:space="0" w:color="auto"/>
        <w:right w:val="none" w:sz="0" w:space="0" w:color="auto"/>
      </w:divBdr>
    </w:div>
    <w:div w:id="102649315">
      <w:marLeft w:val="0"/>
      <w:marRight w:val="0"/>
      <w:marTop w:val="0"/>
      <w:marBottom w:val="0"/>
      <w:divBdr>
        <w:top w:val="none" w:sz="0" w:space="0" w:color="auto"/>
        <w:left w:val="none" w:sz="0" w:space="0" w:color="auto"/>
        <w:bottom w:val="none" w:sz="0" w:space="0" w:color="auto"/>
        <w:right w:val="none" w:sz="0" w:space="0" w:color="auto"/>
      </w:divBdr>
    </w:div>
    <w:div w:id="102649316">
      <w:marLeft w:val="0"/>
      <w:marRight w:val="0"/>
      <w:marTop w:val="0"/>
      <w:marBottom w:val="0"/>
      <w:divBdr>
        <w:top w:val="none" w:sz="0" w:space="0" w:color="auto"/>
        <w:left w:val="none" w:sz="0" w:space="0" w:color="auto"/>
        <w:bottom w:val="none" w:sz="0" w:space="0" w:color="auto"/>
        <w:right w:val="none" w:sz="0" w:space="0" w:color="auto"/>
      </w:divBdr>
    </w:div>
    <w:div w:id="102649317">
      <w:marLeft w:val="0"/>
      <w:marRight w:val="0"/>
      <w:marTop w:val="0"/>
      <w:marBottom w:val="0"/>
      <w:divBdr>
        <w:top w:val="none" w:sz="0" w:space="0" w:color="auto"/>
        <w:left w:val="none" w:sz="0" w:space="0" w:color="auto"/>
        <w:bottom w:val="none" w:sz="0" w:space="0" w:color="auto"/>
        <w:right w:val="none" w:sz="0" w:space="0" w:color="auto"/>
      </w:divBdr>
    </w:div>
    <w:div w:id="102649318">
      <w:marLeft w:val="0"/>
      <w:marRight w:val="0"/>
      <w:marTop w:val="0"/>
      <w:marBottom w:val="0"/>
      <w:divBdr>
        <w:top w:val="none" w:sz="0" w:space="0" w:color="auto"/>
        <w:left w:val="none" w:sz="0" w:space="0" w:color="auto"/>
        <w:bottom w:val="none" w:sz="0" w:space="0" w:color="auto"/>
        <w:right w:val="none" w:sz="0" w:space="0" w:color="auto"/>
      </w:divBdr>
    </w:div>
    <w:div w:id="102649319">
      <w:marLeft w:val="0"/>
      <w:marRight w:val="0"/>
      <w:marTop w:val="0"/>
      <w:marBottom w:val="0"/>
      <w:divBdr>
        <w:top w:val="none" w:sz="0" w:space="0" w:color="auto"/>
        <w:left w:val="none" w:sz="0" w:space="0" w:color="auto"/>
        <w:bottom w:val="none" w:sz="0" w:space="0" w:color="auto"/>
        <w:right w:val="none" w:sz="0" w:space="0" w:color="auto"/>
      </w:divBdr>
    </w:div>
    <w:div w:id="102649320">
      <w:marLeft w:val="0"/>
      <w:marRight w:val="0"/>
      <w:marTop w:val="0"/>
      <w:marBottom w:val="0"/>
      <w:divBdr>
        <w:top w:val="none" w:sz="0" w:space="0" w:color="auto"/>
        <w:left w:val="none" w:sz="0" w:space="0" w:color="auto"/>
        <w:bottom w:val="none" w:sz="0" w:space="0" w:color="auto"/>
        <w:right w:val="none" w:sz="0" w:space="0" w:color="auto"/>
      </w:divBdr>
    </w:div>
    <w:div w:id="102649321">
      <w:marLeft w:val="0"/>
      <w:marRight w:val="0"/>
      <w:marTop w:val="0"/>
      <w:marBottom w:val="0"/>
      <w:divBdr>
        <w:top w:val="none" w:sz="0" w:space="0" w:color="auto"/>
        <w:left w:val="none" w:sz="0" w:space="0" w:color="auto"/>
        <w:bottom w:val="none" w:sz="0" w:space="0" w:color="auto"/>
        <w:right w:val="none" w:sz="0" w:space="0" w:color="auto"/>
      </w:divBdr>
    </w:div>
    <w:div w:id="102649322">
      <w:marLeft w:val="0"/>
      <w:marRight w:val="0"/>
      <w:marTop w:val="0"/>
      <w:marBottom w:val="0"/>
      <w:divBdr>
        <w:top w:val="none" w:sz="0" w:space="0" w:color="auto"/>
        <w:left w:val="none" w:sz="0" w:space="0" w:color="auto"/>
        <w:bottom w:val="none" w:sz="0" w:space="0" w:color="auto"/>
        <w:right w:val="none" w:sz="0" w:space="0" w:color="auto"/>
      </w:divBdr>
    </w:div>
    <w:div w:id="102649323">
      <w:marLeft w:val="0"/>
      <w:marRight w:val="0"/>
      <w:marTop w:val="0"/>
      <w:marBottom w:val="0"/>
      <w:divBdr>
        <w:top w:val="none" w:sz="0" w:space="0" w:color="auto"/>
        <w:left w:val="none" w:sz="0" w:space="0" w:color="auto"/>
        <w:bottom w:val="none" w:sz="0" w:space="0" w:color="auto"/>
        <w:right w:val="none" w:sz="0" w:space="0" w:color="auto"/>
      </w:divBdr>
    </w:div>
    <w:div w:id="102649324">
      <w:marLeft w:val="0"/>
      <w:marRight w:val="0"/>
      <w:marTop w:val="0"/>
      <w:marBottom w:val="0"/>
      <w:divBdr>
        <w:top w:val="none" w:sz="0" w:space="0" w:color="auto"/>
        <w:left w:val="none" w:sz="0" w:space="0" w:color="auto"/>
        <w:bottom w:val="none" w:sz="0" w:space="0" w:color="auto"/>
        <w:right w:val="none" w:sz="0" w:space="0" w:color="auto"/>
      </w:divBdr>
    </w:div>
    <w:div w:id="102649325">
      <w:marLeft w:val="0"/>
      <w:marRight w:val="0"/>
      <w:marTop w:val="0"/>
      <w:marBottom w:val="0"/>
      <w:divBdr>
        <w:top w:val="none" w:sz="0" w:space="0" w:color="auto"/>
        <w:left w:val="none" w:sz="0" w:space="0" w:color="auto"/>
        <w:bottom w:val="none" w:sz="0" w:space="0" w:color="auto"/>
        <w:right w:val="none" w:sz="0" w:space="0" w:color="auto"/>
      </w:divBdr>
    </w:div>
    <w:div w:id="102649326">
      <w:marLeft w:val="0"/>
      <w:marRight w:val="0"/>
      <w:marTop w:val="0"/>
      <w:marBottom w:val="0"/>
      <w:divBdr>
        <w:top w:val="none" w:sz="0" w:space="0" w:color="auto"/>
        <w:left w:val="none" w:sz="0" w:space="0" w:color="auto"/>
        <w:bottom w:val="none" w:sz="0" w:space="0" w:color="auto"/>
        <w:right w:val="none" w:sz="0" w:space="0" w:color="auto"/>
      </w:divBdr>
    </w:div>
    <w:div w:id="102649327">
      <w:marLeft w:val="0"/>
      <w:marRight w:val="0"/>
      <w:marTop w:val="0"/>
      <w:marBottom w:val="0"/>
      <w:divBdr>
        <w:top w:val="none" w:sz="0" w:space="0" w:color="auto"/>
        <w:left w:val="none" w:sz="0" w:space="0" w:color="auto"/>
        <w:bottom w:val="none" w:sz="0" w:space="0" w:color="auto"/>
        <w:right w:val="none" w:sz="0" w:space="0" w:color="auto"/>
      </w:divBdr>
    </w:div>
    <w:div w:id="102649328">
      <w:marLeft w:val="0"/>
      <w:marRight w:val="0"/>
      <w:marTop w:val="0"/>
      <w:marBottom w:val="0"/>
      <w:divBdr>
        <w:top w:val="none" w:sz="0" w:space="0" w:color="auto"/>
        <w:left w:val="none" w:sz="0" w:space="0" w:color="auto"/>
        <w:bottom w:val="none" w:sz="0" w:space="0" w:color="auto"/>
        <w:right w:val="none" w:sz="0" w:space="0" w:color="auto"/>
      </w:divBdr>
    </w:div>
    <w:div w:id="102649329">
      <w:marLeft w:val="0"/>
      <w:marRight w:val="0"/>
      <w:marTop w:val="0"/>
      <w:marBottom w:val="0"/>
      <w:divBdr>
        <w:top w:val="none" w:sz="0" w:space="0" w:color="auto"/>
        <w:left w:val="none" w:sz="0" w:space="0" w:color="auto"/>
        <w:bottom w:val="none" w:sz="0" w:space="0" w:color="auto"/>
        <w:right w:val="none" w:sz="0" w:space="0" w:color="auto"/>
      </w:divBdr>
    </w:div>
    <w:div w:id="102649330">
      <w:marLeft w:val="0"/>
      <w:marRight w:val="0"/>
      <w:marTop w:val="0"/>
      <w:marBottom w:val="0"/>
      <w:divBdr>
        <w:top w:val="none" w:sz="0" w:space="0" w:color="auto"/>
        <w:left w:val="none" w:sz="0" w:space="0" w:color="auto"/>
        <w:bottom w:val="none" w:sz="0" w:space="0" w:color="auto"/>
        <w:right w:val="none" w:sz="0" w:space="0" w:color="auto"/>
      </w:divBdr>
    </w:div>
    <w:div w:id="102649331">
      <w:marLeft w:val="0"/>
      <w:marRight w:val="0"/>
      <w:marTop w:val="0"/>
      <w:marBottom w:val="0"/>
      <w:divBdr>
        <w:top w:val="none" w:sz="0" w:space="0" w:color="auto"/>
        <w:left w:val="none" w:sz="0" w:space="0" w:color="auto"/>
        <w:bottom w:val="none" w:sz="0" w:space="0" w:color="auto"/>
        <w:right w:val="none" w:sz="0" w:space="0" w:color="auto"/>
      </w:divBdr>
    </w:div>
    <w:div w:id="102649332">
      <w:marLeft w:val="0"/>
      <w:marRight w:val="0"/>
      <w:marTop w:val="0"/>
      <w:marBottom w:val="0"/>
      <w:divBdr>
        <w:top w:val="none" w:sz="0" w:space="0" w:color="auto"/>
        <w:left w:val="none" w:sz="0" w:space="0" w:color="auto"/>
        <w:bottom w:val="none" w:sz="0" w:space="0" w:color="auto"/>
        <w:right w:val="none" w:sz="0" w:space="0" w:color="auto"/>
      </w:divBdr>
    </w:div>
    <w:div w:id="102649333">
      <w:marLeft w:val="0"/>
      <w:marRight w:val="0"/>
      <w:marTop w:val="0"/>
      <w:marBottom w:val="0"/>
      <w:divBdr>
        <w:top w:val="none" w:sz="0" w:space="0" w:color="auto"/>
        <w:left w:val="none" w:sz="0" w:space="0" w:color="auto"/>
        <w:bottom w:val="none" w:sz="0" w:space="0" w:color="auto"/>
        <w:right w:val="none" w:sz="0" w:space="0" w:color="auto"/>
      </w:divBdr>
    </w:div>
    <w:div w:id="102649334">
      <w:marLeft w:val="0"/>
      <w:marRight w:val="0"/>
      <w:marTop w:val="0"/>
      <w:marBottom w:val="0"/>
      <w:divBdr>
        <w:top w:val="none" w:sz="0" w:space="0" w:color="auto"/>
        <w:left w:val="none" w:sz="0" w:space="0" w:color="auto"/>
        <w:bottom w:val="none" w:sz="0" w:space="0" w:color="auto"/>
        <w:right w:val="none" w:sz="0" w:space="0" w:color="auto"/>
      </w:divBdr>
    </w:div>
    <w:div w:id="202518746">
      <w:bodyDiv w:val="1"/>
      <w:marLeft w:val="0"/>
      <w:marRight w:val="0"/>
      <w:marTop w:val="0"/>
      <w:marBottom w:val="0"/>
      <w:divBdr>
        <w:top w:val="none" w:sz="0" w:space="0" w:color="auto"/>
        <w:left w:val="none" w:sz="0" w:space="0" w:color="auto"/>
        <w:bottom w:val="none" w:sz="0" w:space="0" w:color="auto"/>
        <w:right w:val="none" w:sz="0" w:space="0" w:color="auto"/>
      </w:divBdr>
    </w:div>
    <w:div w:id="1397509344">
      <w:bodyDiv w:val="1"/>
      <w:marLeft w:val="0"/>
      <w:marRight w:val="0"/>
      <w:marTop w:val="0"/>
      <w:marBottom w:val="0"/>
      <w:divBdr>
        <w:top w:val="none" w:sz="0" w:space="0" w:color="auto"/>
        <w:left w:val="none" w:sz="0" w:space="0" w:color="auto"/>
        <w:bottom w:val="none" w:sz="0" w:space="0" w:color="auto"/>
        <w:right w:val="none" w:sz="0" w:space="0" w:color="auto"/>
      </w:divBdr>
    </w:div>
    <w:div w:id="1614164469">
      <w:bodyDiv w:val="1"/>
      <w:marLeft w:val="0"/>
      <w:marRight w:val="0"/>
      <w:marTop w:val="0"/>
      <w:marBottom w:val="0"/>
      <w:divBdr>
        <w:top w:val="none" w:sz="0" w:space="0" w:color="auto"/>
        <w:left w:val="none" w:sz="0" w:space="0" w:color="auto"/>
        <w:bottom w:val="none" w:sz="0" w:space="0" w:color="auto"/>
        <w:right w:val="none" w:sz="0" w:space="0" w:color="auto"/>
      </w:divBdr>
    </w:div>
    <w:div w:id="17312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file:///\\mzsfps03.mzcr.cz\Dokumenty$\Local\Local\Local\Local\Local\Local\Local\Local\Local\Local\Microsoft\Windows\Temporary%20Internet%20Files\Content.Word\www.mzcr.cz" TargetMode="External"/><Relationship Id="rId2" Type="http://schemas.openxmlformats.org/officeDocument/2006/relationships/hyperlink" Target="mailto:mzcr@mzcr.cz" TargetMode="External"/><Relationship Id="rId1"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9120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Dohnalová Lenka, DiS.</cp:lastModifiedBy>
  <cp:revision>2</cp:revision>
  <dcterms:created xsi:type="dcterms:W3CDTF">2022-03-21T11:22:00Z</dcterms:created>
  <dcterms:modified xsi:type="dcterms:W3CDTF">2022-03-21T11:22:00Z</dcterms:modified>
</cp:coreProperties>
</file>