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9D21" w14:textId="135E55A5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AF509D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AD6F88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9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916C6A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76D83443" w14:textId="77777777" w:rsidR="00F700C9" w:rsidRPr="00F700C9" w:rsidRDefault="00F700C9" w:rsidP="00F700C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F700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Dne 28.01.2021 bylo provedeno 24 629 testů PCR a 23 593 antigenních testů, a to u 47 677 unikátních testovaných osob. Testy s preventivní indikací a prováděné v rámci plošného testování tvořily 43,0 % celkového počtu testů.</w:t>
      </w:r>
    </w:p>
    <w:p w14:paraId="5F59DAAF" w14:textId="77777777" w:rsidR="00F700C9" w:rsidRPr="00F700C9" w:rsidRDefault="00F700C9" w:rsidP="00F700C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F700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Celkem bylo potvrzeno 7 937 pozitivních diagnóz COVID-19, přičemž AG testy se na tomto záchytu podílely z 14,4 % (týdenní průměr podílu AG testů na pozitivních záchytech se pohybuje v rozsahu cca 20–25 %). COVID-19 byl prokázán u 2 984 asymptomatických osob, z toho v 371 případech na bázi AG testu následně potvrzeného vyšetřením PCR.</w:t>
      </w:r>
    </w:p>
    <w:p w14:paraId="15275E98" w14:textId="77777777" w:rsidR="00F700C9" w:rsidRPr="00F700C9" w:rsidRDefault="00F700C9" w:rsidP="00F700C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F700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226499BA" w14:textId="77777777" w:rsidR="00F700C9" w:rsidRPr="00F700C9" w:rsidRDefault="00F700C9" w:rsidP="00F700C9">
      <w:pPr>
        <w:pStyle w:val="Odstavecseseznamem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F700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diagnostické a klinické indikace testů vykazují pozitivitu 27,3 %,</w:t>
      </w:r>
    </w:p>
    <w:p w14:paraId="086A4A5E" w14:textId="77777777" w:rsidR="00F700C9" w:rsidRPr="00F700C9" w:rsidRDefault="00F700C9" w:rsidP="00F700C9">
      <w:pPr>
        <w:pStyle w:val="Odstavecseseznamem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F700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 epidemiologickou indikací (rizikové kontakty, trasování) mají 20,2 % pozitivitu,</w:t>
      </w:r>
    </w:p>
    <w:p w14:paraId="0230C947" w14:textId="70B3AACC" w:rsidR="00F700C9" w:rsidRDefault="00F700C9" w:rsidP="00F700C9">
      <w:pPr>
        <w:pStyle w:val="Odstavecseseznamem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F700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 preventivní indikací a při plošném testování dosahují 2,6 % pozitivity</w:t>
      </w:r>
    </w:p>
    <w:p w14:paraId="3D2AA362" w14:textId="6230D9BF" w:rsidR="00B711A0" w:rsidRDefault="000F0D6B" w:rsidP="001607BB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2124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6.1. 2021 jsou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denně aktualizovány 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hodnoty indexu rizika, který je kalkulován pro Protiepidemický systém (PES)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podle nové metodiky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.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Parametr „Relativní pozitivita záchytu nemoci“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je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v indexu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nahrazen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em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hospitalizovaných pacientů s COVID-19, kteří nebyli zachyceni testováním a trasováním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(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„</w:t>
      </w:r>
      <w:r w:rsidR="00C56C9B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 hospitalizovaných nezachycených v komunitě, za posledních 14 dní</w:t>
      </w:r>
      <w:r w:rsidR="00982C89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“).</w:t>
      </w:r>
    </w:p>
    <w:p w14:paraId="3905705A" w14:textId="71CE6043" w:rsidR="0082124B" w:rsidRPr="0082124B" w:rsidRDefault="00F700C9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700C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Hodnota indexu kalkulovaného na bázi nové metodiky je k 29.01.2021 68 bodů ze 100. Detaily jsou k dispozici na https://onemocneni-aktualne.mzcr.cz/pes. K hodnotě indexu přispívají </w:t>
      </w:r>
      <w:r w:rsidR="003C795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téměř </w:t>
      </w:r>
      <w:r w:rsidRPr="00F700C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všechny komponenty indexu, které nabývají </w:t>
      </w:r>
      <w:bookmarkStart w:id="0" w:name="_GoBack"/>
      <w:bookmarkEnd w:id="0"/>
      <w:r w:rsidRPr="00F700C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F700C9" w:rsidRPr="0082124B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F700C9" w:rsidRPr="0082124B" w:rsidRDefault="00F700C9" w:rsidP="00F700C9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1448B4EC" w:rsidR="00F700C9" w:rsidRPr="0082124B" w:rsidRDefault="00F700C9" w:rsidP="00F700C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914,6</w:t>
            </w:r>
          </w:p>
        </w:tc>
      </w:tr>
      <w:tr w:rsidR="00F700C9" w:rsidRPr="0082124B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F700C9" w:rsidRPr="0082124B" w:rsidRDefault="00F700C9" w:rsidP="00F700C9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0571BA21" w:rsidR="00F700C9" w:rsidRPr="0082124B" w:rsidRDefault="00F700C9" w:rsidP="00F700C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796,2</w:t>
            </w:r>
          </w:p>
        </w:tc>
      </w:tr>
      <w:tr w:rsidR="00F700C9" w:rsidRPr="0082124B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F700C9" w:rsidRPr="0082124B" w:rsidRDefault="00F700C9" w:rsidP="00F700C9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0F1BDF01" w:rsidR="00F700C9" w:rsidRPr="0082124B" w:rsidRDefault="00F700C9" w:rsidP="00F700C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0,99</w:t>
            </w:r>
          </w:p>
        </w:tc>
      </w:tr>
      <w:tr w:rsidR="00F700C9" w:rsidRPr="00EA0F63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F700C9" w:rsidRPr="0082124B" w:rsidRDefault="00F700C9" w:rsidP="00F700C9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297EAB2D" w:rsidR="00F700C9" w:rsidRPr="00EA0F63" w:rsidRDefault="00F700C9" w:rsidP="00F700C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47,4%</w:t>
            </w:r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4FA4D739" w14:textId="77777777" w:rsidR="00241A66" w:rsidRDefault="00241A66" w:rsidP="0042533B">
      <w:pPr>
        <w:jc w:val="center"/>
        <w:rPr>
          <w:rFonts w:ascii="Arial" w:hAnsi="Arial" w:cs="Arial"/>
          <w:b/>
          <w:sz w:val="28"/>
          <w:szCs w:val="28"/>
        </w:rPr>
      </w:pPr>
    </w:p>
    <w:p w14:paraId="19B18C13" w14:textId="5865ACD9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F700C9" w14:paraId="11BF216F" w14:textId="77777777" w:rsidTr="00C6064C"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81F79B" w14:textId="6FE925D6" w:rsidR="00F700C9" w:rsidRDefault="00F700C9" w:rsidP="00F700C9">
            <w:r>
              <w:rPr>
                <w:rFonts w:ascii="Calibri" w:hAnsi="Calibri" w:cs="Calibri"/>
                <w:b/>
                <w:bCs/>
                <w:color w:val="000000"/>
              </w:rPr>
              <w:t>Denní souhrn za 28.01.2021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04D631" w14:textId="42926563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9EA52" w14:textId="45F5A227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/generováno 29.01.2021/</w:t>
            </w:r>
          </w:p>
        </w:tc>
      </w:tr>
      <w:tr w:rsidR="00F700C9" w14:paraId="2EF9916C" w14:textId="77777777" w:rsidTr="00C6064C"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6C726A66" w14:textId="5C18D621" w:rsidR="00F700C9" w:rsidRDefault="00F700C9" w:rsidP="00F700C9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8CB67" w14:textId="77777777" w:rsidR="00F700C9" w:rsidRDefault="00F700C9" w:rsidP="00F700C9">
            <w:pPr>
              <w:jc w:val="center"/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5B503477" w14:textId="66D2BE33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00C9" w14:paraId="6DAF1C46" w14:textId="77777777" w:rsidTr="00C6064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4CAE0F" w14:textId="12D7FAF9" w:rsidR="00F700C9" w:rsidRDefault="00F700C9" w:rsidP="00F700C9">
            <w:r>
              <w:rPr>
                <w:rFonts w:ascii="Calibri" w:hAnsi="Calibri" w:cs="Calibri"/>
                <w:b/>
                <w:bCs/>
                <w:color w:val="000000"/>
              </w:rPr>
              <w:t>Počet provedených (nahlášených) testů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BE366A" w14:textId="31FDD4F1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28.1.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A467F" w14:textId="0E710145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</w:tr>
      <w:tr w:rsidR="00F700C9" w14:paraId="7117F962" w14:textId="77777777" w:rsidTr="00C6064C">
        <w:tc>
          <w:tcPr>
            <w:tcW w:w="3402" w:type="dxa"/>
            <w:shd w:val="clear" w:color="auto" w:fill="auto"/>
            <w:vAlign w:val="center"/>
          </w:tcPr>
          <w:p w14:paraId="71DC94BA" w14:textId="637879E3" w:rsidR="00F700C9" w:rsidRDefault="00F700C9" w:rsidP="00F700C9">
            <w:r>
              <w:rPr>
                <w:rFonts w:ascii="Calibri" w:hAnsi="Calibri" w:cs="Calibri"/>
                <w:color w:val="000000"/>
              </w:rPr>
              <w:t>PCR testů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4298AF" w14:textId="45BF3DD0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24 629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33E847D1" w14:textId="79A8EFD8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00C9" w14:paraId="09F17C86" w14:textId="77777777" w:rsidTr="00C6064C">
        <w:tc>
          <w:tcPr>
            <w:tcW w:w="3402" w:type="dxa"/>
            <w:shd w:val="clear" w:color="auto" w:fill="auto"/>
            <w:vAlign w:val="center"/>
          </w:tcPr>
          <w:p w14:paraId="3FC72A59" w14:textId="4584270B" w:rsidR="00F700C9" w:rsidRDefault="00F700C9" w:rsidP="00F700C9">
            <w:r>
              <w:rPr>
                <w:rFonts w:ascii="Calibri" w:hAnsi="Calibri" w:cs="Calibri"/>
                <w:color w:val="000000"/>
              </w:rPr>
              <w:t>Antigenní (</w:t>
            </w: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>) testy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B07B03" w14:textId="52F89B03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23 593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C0465" w14:textId="3C864FCA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47 677</w:t>
            </w:r>
          </w:p>
        </w:tc>
      </w:tr>
      <w:tr w:rsidR="00F700C9" w14:paraId="1C3E80C5" w14:textId="77777777" w:rsidTr="00660E80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2CE64" w14:textId="7E4BEFF2" w:rsidR="00F700C9" w:rsidRDefault="00F700C9" w:rsidP="00F700C9">
            <w:r>
              <w:rPr>
                <w:rFonts w:ascii="Calibri" w:hAnsi="Calibri" w:cs="Calibri"/>
                <w:color w:val="000000"/>
              </w:rPr>
              <w:t xml:space="preserve">      ...z toho </w:t>
            </w:r>
            <w:proofErr w:type="spellStart"/>
            <w:r>
              <w:rPr>
                <w:rFonts w:ascii="Calibri" w:hAnsi="Calibri" w:cs="Calibri"/>
                <w:color w:val="000000"/>
              </w:rPr>
              <w:t>prvotesty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7E29" w14:textId="7A112878" w:rsidR="00F700C9" w:rsidRPr="00660E80" w:rsidRDefault="002F05C5" w:rsidP="00F700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13 612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98CEB3" w14:textId="75F88296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00C9" w14:paraId="372CE99C" w14:textId="77777777" w:rsidTr="00C6064C"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24DED3F2" w14:textId="4ED7BE16" w:rsidR="00F700C9" w:rsidRPr="004207F8" w:rsidRDefault="00F700C9" w:rsidP="00F700C9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759E3E" w14:textId="77777777" w:rsidR="00F700C9" w:rsidRPr="00660E80" w:rsidRDefault="00F700C9" w:rsidP="00F700C9">
            <w:pPr>
              <w:jc w:val="center"/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22447443" w14:textId="471B3193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00C9" w14:paraId="26CB3FB4" w14:textId="77777777" w:rsidTr="00C6064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10AD326" w14:textId="1C54DF30" w:rsidR="00F700C9" w:rsidRDefault="00F700C9" w:rsidP="00F700C9">
            <w:r>
              <w:rPr>
                <w:rFonts w:ascii="Calibri" w:hAnsi="Calibri" w:cs="Calibri"/>
                <w:color w:val="000000"/>
              </w:rPr>
              <w:t>Počet pozitivních diagnóz COVID-19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7532B9A" w14:textId="2EAD007D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28.1.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BC81C5" w14:textId="04B087DB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F700C9" w14:paraId="36337BD7" w14:textId="77777777" w:rsidTr="00C6064C">
        <w:tc>
          <w:tcPr>
            <w:tcW w:w="3402" w:type="dxa"/>
            <w:vAlign w:val="center"/>
          </w:tcPr>
          <w:p w14:paraId="5E57ADC3" w14:textId="79272917" w:rsidR="00F700C9" w:rsidRDefault="00F700C9" w:rsidP="00F700C9">
            <w:pPr>
              <w:ind w:left="397"/>
            </w:pPr>
            <w:r>
              <w:rPr>
                <w:rFonts w:ascii="Calibri" w:hAnsi="Calibri" w:cs="Calibri"/>
              </w:rPr>
              <w:t>Celkem</w:t>
            </w:r>
          </w:p>
        </w:tc>
        <w:tc>
          <w:tcPr>
            <w:tcW w:w="2835" w:type="dxa"/>
            <w:vAlign w:val="center"/>
          </w:tcPr>
          <w:p w14:paraId="64B1F5B8" w14:textId="01FD4FD6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7 937</w:t>
            </w:r>
          </w:p>
        </w:tc>
        <w:tc>
          <w:tcPr>
            <w:tcW w:w="2835" w:type="dxa"/>
            <w:vAlign w:val="center"/>
          </w:tcPr>
          <w:p w14:paraId="1A2C728E" w14:textId="24A74431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700C9" w14:paraId="16F5E0CF" w14:textId="77777777" w:rsidTr="00C6064C">
        <w:tc>
          <w:tcPr>
            <w:tcW w:w="3402" w:type="dxa"/>
            <w:vAlign w:val="center"/>
          </w:tcPr>
          <w:p w14:paraId="7022C12B" w14:textId="6DFC7C45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symptomatičtí pacienti</w:t>
            </w:r>
          </w:p>
        </w:tc>
        <w:tc>
          <w:tcPr>
            <w:tcW w:w="2835" w:type="dxa"/>
            <w:vAlign w:val="center"/>
          </w:tcPr>
          <w:p w14:paraId="00597534" w14:textId="2DCCBC44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4 178</w:t>
            </w:r>
          </w:p>
        </w:tc>
        <w:tc>
          <w:tcPr>
            <w:tcW w:w="2835" w:type="dxa"/>
            <w:vAlign w:val="center"/>
          </w:tcPr>
          <w:p w14:paraId="02F1F2A2" w14:textId="3D65913B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52,6%</w:t>
            </w:r>
          </w:p>
        </w:tc>
      </w:tr>
      <w:tr w:rsidR="00F700C9" w14:paraId="2315D694" w14:textId="77777777" w:rsidTr="00C6064C">
        <w:tc>
          <w:tcPr>
            <w:tcW w:w="3402" w:type="dxa"/>
            <w:vAlign w:val="center"/>
          </w:tcPr>
          <w:p w14:paraId="71BE30A3" w14:textId="091BDFD7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asymptomatičtí pacienti</w:t>
            </w:r>
          </w:p>
        </w:tc>
        <w:tc>
          <w:tcPr>
            <w:tcW w:w="2835" w:type="dxa"/>
            <w:vAlign w:val="center"/>
          </w:tcPr>
          <w:p w14:paraId="285CDA29" w14:textId="4051A202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2 613</w:t>
            </w:r>
          </w:p>
        </w:tc>
        <w:tc>
          <w:tcPr>
            <w:tcW w:w="2835" w:type="dxa"/>
            <w:vAlign w:val="center"/>
          </w:tcPr>
          <w:p w14:paraId="0D2A1936" w14:textId="061442C8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32,9%</w:t>
            </w:r>
          </w:p>
        </w:tc>
      </w:tr>
      <w:tr w:rsidR="00F700C9" w14:paraId="178F1282" w14:textId="77777777" w:rsidTr="00C6064C">
        <w:tc>
          <w:tcPr>
            <w:tcW w:w="3402" w:type="dxa"/>
            <w:vAlign w:val="center"/>
          </w:tcPr>
          <w:p w14:paraId="17D5BAD1" w14:textId="47F5B570" w:rsidR="00F700C9" w:rsidRDefault="00F700C9" w:rsidP="00F700C9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symptomatičtí pacienti</w:t>
            </w:r>
          </w:p>
        </w:tc>
        <w:tc>
          <w:tcPr>
            <w:tcW w:w="2835" w:type="dxa"/>
            <w:vAlign w:val="center"/>
          </w:tcPr>
          <w:p w14:paraId="7D6CAF9A" w14:textId="4B914E52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2835" w:type="dxa"/>
            <w:vAlign w:val="center"/>
          </w:tcPr>
          <w:p w14:paraId="4D999251" w14:textId="7AF9F49B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9,8%</w:t>
            </w:r>
          </w:p>
        </w:tc>
      </w:tr>
      <w:tr w:rsidR="00F700C9" w14:paraId="34C3CA90" w14:textId="77777777" w:rsidTr="00C6064C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6C5B9F9" w14:textId="7C35CEBB" w:rsidR="00F700C9" w:rsidRDefault="00F700C9" w:rsidP="00F700C9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asymptomatičtí pacienti /konfirmace PCR/**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A7C80DD" w14:textId="7D8606AC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687E58" w14:textId="34F36E21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4,7%</w:t>
            </w:r>
          </w:p>
        </w:tc>
      </w:tr>
      <w:tr w:rsidR="00F700C9" w14:paraId="76325BDC" w14:textId="77777777" w:rsidTr="00C6064C">
        <w:tc>
          <w:tcPr>
            <w:tcW w:w="3402" w:type="dxa"/>
            <w:tcBorders>
              <w:right w:val="nil"/>
            </w:tcBorders>
            <w:vAlign w:val="center"/>
          </w:tcPr>
          <w:p w14:paraId="563ED2EC" w14:textId="7230D2C8" w:rsidR="00F700C9" w:rsidRDefault="00F700C9" w:rsidP="00F700C9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32E950E" w14:textId="77777777" w:rsidR="00F700C9" w:rsidRPr="00660E80" w:rsidRDefault="00F700C9" w:rsidP="00F700C9">
            <w:pPr>
              <w:jc w:val="center"/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D191472" w14:textId="3797B61B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00C9" w14:paraId="6CAA01DA" w14:textId="77777777" w:rsidTr="00C6064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FB1045" w14:textId="6421A4B5" w:rsidR="00F700C9" w:rsidRDefault="00F700C9" w:rsidP="00F700C9"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testů dle indikace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ABD898" w14:textId="3AA95489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28.1.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A11B89" w14:textId="265CBD78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F700C9" w14:paraId="06D49F97" w14:textId="77777777" w:rsidTr="00C6064C">
        <w:tc>
          <w:tcPr>
            <w:tcW w:w="3402" w:type="dxa"/>
            <w:vAlign w:val="center"/>
          </w:tcPr>
          <w:p w14:paraId="5115F30B" w14:textId="207C4EB1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2835" w:type="dxa"/>
            <w:vAlign w:val="center"/>
          </w:tcPr>
          <w:p w14:paraId="5219C7BC" w14:textId="45124B53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48 222</w:t>
            </w:r>
          </w:p>
        </w:tc>
        <w:tc>
          <w:tcPr>
            <w:tcW w:w="2835" w:type="dxa"/>
            <w:vAlign w:val="center"/>
          </w:tcPr>
          <w:p w14:paraId="42104FDD" w14:textId="67CBB4BC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700C9" w14:paraId="3C0C5500" w14:textId="77777777" w:rsidTr="00C6064C">
        <w:tc>
          <w:tcPr>
            <w:tcW w:w="3402" w:type="dxa"/>
            <w:vAlign w:val="center"/>
          </w:tcPr>
          <w:p w14:paraId="25FB1037" w14:textId="40D3B9D1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2835" w:type="dxa"/>
            <w:vAlign w:val="center"/>
          </w:tcPr>
          <w:p w14:paraId="2BA9D5D7" w14:textId="42FC2CCF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18 873</w:t>
            </w:r>
          </w:p>
        </w:tc>
        <w:tc>
          <w:tcPr>
            <w:tcW w:w="2835" w:type="dxa"/>
            <w:vAlign w:val="center"/>
          </w:tcPr>
          <w:p w14:paraId="2D7D5400" w14:textId="16AC93A2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39,1%</w:t>
            </w:r>
          </w:p>
        </w:tc>
      </w:tr>
      <w:tr w:rsidR="00F700C9" w14:paraId="606B26D5" w14:textId="77777777" w:rsidTr="00C6064C">
        <w:tc>
          <w:tcPr>
            <w:tcW w:w="3402" w:type="dxa"/>
            <w:vAlign w:val="center"/>
          </w:tcPr>
          <w:p w14:paraId="4025A20A" w14:textId="5A5106AA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2835" w:type="dxa"/>
            <w:vAlign w:val="center"/>
          </w:tcPr>
          <w:p w14:paraId="7EC62695" w14:textId="611C71D5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6 837</w:t>
            </w:r>
          </w:p>
        </w:tc>
        <w:tc>
          <w:tcPr>
            <w:tcW w:w="2835" w:type="dxa"/>
            <w:vAlign w:val="center"/>
          </w:tcPr>
          <w:p w14:paraId="12C310E0" w14:textId="31B3CDD7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14,2%</w:t>
            </w:r>
          </w:p>
        </w:tc>
      </w:tr>
      <w:tr w:rsidR="00F700C9" w14:paraId="1C2DF33C" w14:textId="77777777" w:rsidTr="00C6064C">
        <w:tc>
          <w:tcPr>
            <w:tcW w:w="3402" w:type="dxa"/>
            <w:vAlign w:val="center"/>
          </w:tcPr>
          <w:p w14:paraId="09BDA1D5" w14:textId="5EA1A55E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2835" w:type="dxa"/>
            <w:vAlign w:val="center"/>
          </w:tcPr>
          <w:p w14:paraId="4AF623CC" w14:textId="32481A8C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20 717</w:t>
            </w:r>
          </w:p>
        </w:tc>
        <w:tc>
          <w:tcPr>
            <w:tcW w:w="2835" w:type="dxa"/>
            <w:vAlign w:val="center"/>
          </w:tcPr>
          <w:p w14:paraId="5FC82485" w14:textId="187B89E8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43,0%</w:t>
            </w:r>
          </w:p>
        </w:tc>
      </w:tr>
      <w:tr w:rsidR="00F700C9" w14:paraId="67DC4101" w14:textId="77777777" w:rsidTr="00C6064C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9D9145F" w14:textId="2F23C2E3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Ostatní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7EF569C" w14:textId="13DFA25C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1 795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DA46D6" w14:textId="784C25DB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3,7%</w:t>
            </w:r>
          </w:p>
        </w:tc>
      </w:tr>
      <w:tr w:rsidR="00F700C9" w14:paraId="0A507351" w14:textId="77777777" w:rsidTr="00C6064C">
        <w:tc>
          <w:tcPr>
            <w:tcW w:w="3402" w:type="dxa"/>
            <w:tcBorders>
              <w:right w:val="nil"/>
            </w:tcBorders>
            <w:vAlign w:val="center"/>
          </w:tcPr>
          <w:p w14:paraId="07B6A539" w14:textId="0F81727C" w:rsidR="00F700C9" w:rsidRDefault="00F700C9" w:rsidP="00F700C9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4ED37BB" w14:textId="77777777" w:rsidR="00F700C9" w:rsidRPr="00660E80" w:rsidRDefault="00F700C9" w:rsidP="00F700C9">
            <w:pPr>
              <w:jc w:val="center"/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B7FA101" w14:textId="66BB27AF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00C9" w14:paraId="23FB6572" w14:textId="77777777" w:rsidTr="00C6064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B6496A2" w14:textId="376C45AD" w:rsidR="00F700C9" w:rsidRDefault="00F700C9" w:rsidP="00F700C9">
            <w:r>
              <w:rPr>
                <w:rFonts w:ascii="Calibri" w:hAnsi="Calibri" w:cs="Calibri"/>
                <w:b/>
                <w:bCs/>
                <w:color w:val="000000"/>
              </w:rPr>
              <w:t>Relativní pozitivita testů dle indikace testu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CF3A522" w14:textId="23FC75FF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28.1.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A12F2D9" w14:textId="7BFBB126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7denní průměr</w:t>
            </w:r>
          </w:p>
        </w:tc>
      </w:tr>
      <w:tr w:rsidR="00F700C9" w14:paraId="177DC4B0" w14:textId="77777777" w:rsidTr="00C6064C">
        <w:tc>
          <w:tcPr>
            <w:tcW w:w="3402" w:type="dxa"/>
            <w:vAlign w:val="center"/>
          </w:tcPr>
          <w:p w14:paraId="7E6F8E7E" w14:textId="709A40F4" w:rsidR="00F700C9" w:rsidRDefault="00F700C9" w:rsidP="00F700C9"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2835" w:type="dxa"/>
            <w:vAlign w:val="center"/>
          </w:tcPr>
          <w:p w14:paraId="18BA6DF0" w14:textId="606C886B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29,4%</w:t>
            </w:r>
          </w:p>
        </w:tc>
        <w:tc>
          <w:tcPr>
            <w:tcW w:w="2835" w:type="dxa"/>
            <w:vAlign w:val="center"/>
          </w:tcPr>
          <w:p w14:paraId="431854E6" w14:textId="0D15CB2E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27,3%</w:t>
            </w:r>
          </w:p>
        </w:tc>
      </w:tr>
      <w:tr w:rsidR="00F700C9" w14:paraId="7FEF8DDE" w14:textId="77777777" w:rsidTr="00C6064C">
        <w:tc>
          <w:tcPr>
            <w:tcW w:w="3402" w:type="dxa"/>
            <w:vAlign w:val="center"/>
          </w:tcPr>
          <w:p w14:paraId="4EEF5234" w14:textId="2AE04812" w:rsidR="00F700C9" w:rsidRDefault="00F700C9" w:rsidP="00F700C9"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2835" w:type="dxa"/>
            <w:vAlign w:val="center"/>
          </w:tcPr>
          <w:p w14:paraId="4E316C8E" w14:textId="31884FED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22,9%</w:t>
            </w:r>
          </w:p>
        </w:tc>
        <w:tc>
          <w:tcPr>
            <w:tcW w:w="2835" w:type="dxa"/>
            <w:vAlign w:val="center"/>
          </w:tcPr>
          <w:p w14:paraId="591E715B" w14:textId="1F34AC85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20,2%</w:t>
            </w:r>
          </w:p>
        </w:tc>
      </w:tr>
      <w:tr w:rsidR="00F700C9" w14:paraId="00B26DEC" w14:textId="77777777" w:rsidTr="00C6064C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4226760" w14:textId="07147179" w:rsidR="00F700C9" w:rsidRDefault="00F700C9" w:rsidP="00F700C9"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6E48CBD" w14:textId="7C072969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2,2%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8F817B6" w14:textId="78F7F4DA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2,6%</w:t>
            </w:r>
          </w:p>
        </w:tc>
      </w:tr>
      <w:tr w:rsidR="00F700C9" w14:paraId="5308ADB9" w14:textId="77777777" w:rsidTr="00C6064C">
        <w:tc>
          <w:tcPr>
            <w:tcW w:w="3402" w:type="dxa"/>
            <w:tcBorders>
              <w:right w:val="nil"/>
            </w:tcBorders>
            <w:vAlign w:val="center"/>
          </w:tcPr>
          <w:p w14:paraId="582FB12D" w14:textId="597D1B7E" w:rsidR="00F700C9" w:rsidRDefault="00F700C9" w:rsidP="00F700C9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8ACFF43" w14:textId="77777777" w:rsidR="00F700C9" w:rsidRPr="00660E80" w:rsidRDefault="00F700C9" w:rsidP="00F700C9">
            <w:pPr>
              <w:jc w:val="center"/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FC99291" w14:textId="6FADA52E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00C9" w14:paraId="162F9C5F" w14:textId="77777777" w:rsidTr="00C6064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EFD8560" w14:textId="60A0383E" w:rsidR="00F700C9" w:rsidRDefault="00F700C9" w:rsidP="00F700C9"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evidovaných testů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F26E52" w14:textId="2B0948CE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7 dní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7F0D57" w14:textId="4EC25875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Celkem v databázi</w:t>
            </w:r>
          </w:p>
        </w:tc>
      </w:tr>
      <w:tr w:rsidR="00F700C9" w14:paraId="55C40E79" w14:textId="77777777" w:rsidTr="00C6064C">
        <w:tc>
          <w:tcPr>
            <w:tcW w:w="3402" w:type="dxa"/>
            <w:vAlign w:val="center"/>
          </w:tcPr>
          <w:p w14:paraId="3B8EB337" w14:textId="71E56C23" w:rsidR="00F700C9" w:rsidRDefault="00F700C9" w:rsidP="00F700C9">
            <w:r>
              <w:rPr>
                <w:rFonts w:ascii="Calibri" w:hAnsi="Calibri" w:cs="Calibri"/>
                <w:color w:val="000000"/>
              </w:rPr>
              <w:t>PCR testy</w:t>
            </w:r>
          </w:p>
        </w:tc>
        <w:tc>
          <w:tcPr>
            <w:tcW w:w="2835" w:type="dxa"/>
            <w:vAlign w:val="center"/>
          </w:tcPr>
          <w:p w14:paraId="6C7E227D" w14:textId="067DEB28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163 549</w:t>
            </w:r>
          </w:p>
        </w:tc>
        <w:tc>
          <w:tcPr>
            <w:tcW w:w="2835" w:type="dxa"/>
            <w:vAlign w:val="center"/>
          </w:tcPr>
          <w:p w14:paraId="3DFE09A0" w14:textId="1E71CAF1" w:rsidR="00F700C9" w:rsidRPr="00660E80" w:rsidRDefault="00F700C9" w:rsidP="00F700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4 544 607</w:t>
            </w:r>
          </w:p>
        </w:tc>
      </w:tr>
      <w:tr w:rsidR="00F700C9" w14:paraId="2DE249B1" w14:textId="77777777" w:rsidTr="00660E80">
        <w:tc>
          <w:tcPr>
            <w:tcW w:w="3402" w:type="dxa"/>
            <w:vAlign w:val="center"/>
          </w:tcPr>
          <w:p w14:paraId="5D6C1F82" w14:textId="5A6EC388" w:rsidR="00F700C9" w:rsidRDefault="00F700C9" w:rsidP="00F700C9">
            <w:r>
              <w:rPr>
                <w:rFonts w:ascii="Calibri" w:hAnsi="Calibri" w:cs="Calibri"/>
                <w:color w:val="000000"/>
              </w:rPr>
              <w:t>Antigenní testy</w:t>
            </w:r>
          </w:p>
        </w:tc>
        <w:tc>
          <w:tcPr>
            <w:tcW w:w="2835" w:type="dxa"/>
            <w:vAlign w:val="center"/>
          </w:tcPr>
          <w:p w14:paraId="1801991E" w14:textId="2C3FC560" w:rsidR="00F700C9" w:rsidRPr="00660E80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163 000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BD40A" w14:textId="248B09E0" w:rsidR="00F700C9" w:rsidRPr="00660E80" w:rsidRDefault="00F700C9" w:rsidP="00F700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1 512 922</w:t>
            </w:r>
          </w:p>
        </w:tc>
      </w:tr>
    </w:tbl>
    <w:p w14:paraId="33FB2BAE" w14:textId="77777777" w:rsidR="00D3681E" w:rsidRDefault="00D3681E" w:rsidP="00D3681E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45C78A7A" w14:textId="77777777" w:rsidR="00D3681E" w:rsidRDefault="00D3681E" w:rsidP="00D3681E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39E5373C" w14:textId="1BD0D310" w:rsidR="00C940FA" w:rsidRDefault="00C940FA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br w:type="page"/>
      </w:r>
    </w:p>
    <w:p w14:paraId="33CB3CC8" w14:textId="00498050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547C4E"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="00AD6F88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9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1.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00C9" w14:paraId="0DDB5462" w14:textId="77777777" w:rsidTr="00416032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026944DD" w:rsidR="00F700C9" w:rsidRPr="00753EED" w:rsidRDefault="00F700C9" w:rsidP="00F700C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INDEX RIZIKA k datu 29.01.2021: 68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F700C9" w:rsidRDefault="00F700C9" w:rsidP="00F700C9"/>
        </w:tc>
      </w:tr>
      <w:tr w:rsidR="00F700C9" w14:paraId="55865476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1FC09ABE" w:rsidR="00F700C9" w:rsidRPr="00DB004F" w:rsidRDefault="00F700C9" w:rsidP="00F700C9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28.01.2021: 70 bodů</w:t>
            </w:r>
          </w:p>
        </w:tc>
        <w:tc>
          <w:tcPr>
            <w:tcW w:w="4531" w:type="dxa"/>
            <w:vMerge w:val="restart"/>
            <w:vAlign w:val="center"/>
          </w:tcPr>
          <w:p w14:paraId="79C77A7D" w14:textId="77777777" w:rsidR="00F700C9" w:rsidRPr="00F700C9" w:rsidRDefault="00F700C9" w:rsidP="00F7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0C9">
              <w:rPr>
                <w:rFonts w:ascii="Calibri" w:hAnsi="Calibri" w:cs="Calibri"/>
                <w:color w:val="000000"/>
              </w:rPr>
              <w:t xml:space="preserve">Důvodem denní změny hodnoty k </w:t>
            </w:r>
          </w:p>
          <w:p w14:paraId="01B69BDE" w14:textId="66B12A1E" w:rsidR="00F700C9" w:rsidRPr="00076A4A" w:rsidRDefault="00F700C9" w:rsidP="00F7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0C9">
              <w:rPr>
                <w:rFonts w:ascii="Calibri" w:hAnsi="Calibri" w:cs="Calibri"/>
                <w:color w:val="000000"/>
              </w:rPr>
              <w:t>29. 1. 2021 je nepokračující rostoucí trend podílu hospitalizovaných nezachycených v komunitě za posledních 14 dní (-2 body).</w:t>
            </w:r>
          </w:p>
        </w:tc>
      </w:tr>
      <w:tr w:rsidR="00F700C9" w14:paraId="573FDB9D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1B3489ED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27.01.2021: 68 bodů</w:t>
            </w:r>
          </w:p>
        </w:tc>
        <w:tc>
          <w:tcPr>
            <w:tcW w:w="4531" w:type="dxa"/>
            <w:vMerge/>
          </w:tcPr>
          <w:p w14:paraId="7C9ABC89" w14:textId="77777777" w:rsidR="00F700C9" w:rsidRDefault="00F700C9" w:rsidP="00F700C9"/>
        </w:tc>
      </w:tr>
      <w:tr w:rsidR="00F700C9" w14:paraId="08F0460A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00CDBE39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26.01.2021: 68 bodů</w:t>
            </w:r>
          </w:p>
        </w:tc>
        <w:tc>
          <w:tcPr>
            <w:tcW w:w="4531" w:type="dxa"/>
            <w:vMerge/>
          </w:tcPr>
          <w:p w14:paraId="6A48E118" w14:textId="77777777" w:rsidR="00F700C9" w:rsidRDefault="00F700C9" w:rsidP="00F700C9"/>
        </w:tc>
      </w:tr>
      <w:tr w:rsidR="00F700C9" w14:paraId="6C50DE38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63819D38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25.01.2021: 72 bodů</w:t>
            </w:r>
          </w:p>
        </w:tc>
        <w:tc>
          <w:tcPr>
            <w:tcW w:w="4531" w:type="dxa"/>
            <w:vMerge/>
          </w:tcPr>
          <w:p w14:paraId="2EBB8E5A" w14:textId="77777777" w:rsidR="00F700C9" w:rsidRDefault="00F700C9" w:rsidP="00F700C9"/>
        </w:tc>
      </w:tr>
      <w:tr w:rsidR="00F700C9" w14:paraId="178AEB7F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0E142318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24.01.2021: 69 bodů</w:t>
            </w:r>
          </w:p>
        </w:tc>
        <w:tc>
          <w:tcPr>
            <w:tcW w:w="4531" w:type="dxa"/>
            <w:vMerge/>
          </w:tcPr>
          <w:p w14:paraId="00AD6867" w14:textId="77777777" w:rsidR="00F700C9" w:rsidRDefault="00F700C9" w:rsidP="00F700C9"/>
        </w:tc>
      </w:tr>
      <w:tr w:rsidR="00F700C9" w14:paraId="464177E1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64A65E8F" w:rsidR="00F700C9" w:rsidRDefault="00F700C9" w:rsidP="00F700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23.01.2021: 69 bodů</w:t>
            </w:r>
          </w:p>
        </w:tc>
        <w:tc>
          <w:tcPr>
            <w:tcW w:w="4531" w:type="dxa"/>
            <w:vMerge/>
          </w:tcPr>
          <w:p w14:paraId="0D60664E" w14:textId="77777777" w:rsidR="00F700C9" w:rsidRDefault="00F700C9" w:rsidP="00F700C9"/>
        </w:tc>
      </w:tr>
    </w:tbl>
    <w:p w14:paraId="64F08573" w14:textId="77777777" w:rsidR="00C741B3" w:rsidRDefault="00C741B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F700C9" w14:paraId="424CEAA8" w14:textId="77777777" w:rsidTr="00CA0E1F">
        <w:tc>
          <w:tcPr>
            <w:tcW w:w="4673" w:type="dxa"/>
            <w:vAlign w:val="center"/>
          </w:tcPr>
          <w:p w14:paraId="587D8CB9" w14:textId="034C94EF" w:rsidR="00F700C9" w:rsidRDefault="00F700C9" w:rsidP="00F700C9">
            <w:pPr>
              <w:ind w:left="397"/>
            </w:pPr>
            <w:r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0A393ED6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914,6</w:t>
            </w:r>
          </w:p>
        </w:tc>
        <w:tc>
          <w:tcPr>
            <w:tcW w:w="3021" w:type="dxa"/>
            <w:vAlign w:val="center"/>
          </w:tcPr>
          <w:p w14:paraId="21EDFE99" w14:textId="2DD537EB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F700C9" w14:paraId="419C5CA8" w14:textId="77777777" w:rsidTr="00CA0E1F">
        <w:tc>
          <w:tcPr>
            <w:tcW w:w="4673" w:type="dxa"/>
            <w:vAlign w:val="center"/>
          </w:tcPr>
          <w:p w14:paraId="1BD2F5EA" w14:textId="2BFA4587" w:rsidR="00F700C9" w:rsidRDefault="00F700C9" w:rsidP="00F700C9">
            <w:pPr>
              <w:ind w:left="397"/>
            </w:pPr>
            <w:r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0C08F152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796,2</w:t>
            </w:r>
          </w:p>
        </w:tc>
        <w:tc>
          <w:tcPr>
            <w:tcW w:w="3021" w:type="dxa"/>
            <w:vAlign w:val="center"/>
          </w:tcPr>
          <w:p w14:paraId="79DD809F" w14:textId="048B85CD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F700C9" w14:paraId="3D4B235B" w14:textId="77777777" w:rsidTr="00CA0E1F">
        <w:tc>
          <w:tcPr>
            <w:tcW w:w="4673" w:type="dxa"/>
            <w:vAlign w:val="center"/>
          </w:tcPr>
          <w:p w14:paraId="269B6D7A" w14:textId="3B4A286F" w:rsidR="00F700C9" w:rsidRDefault="00F700C9" w:rsidP="00F700C9">
            <w:pPr>
              <w:ind w:left="397"/>
            </w:pPr>
            <w:r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3A8F9CB3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0,99</w:t>
            </w:r>
          </w:p>
        </w:tc>
        <w:tc>
          <w:tcPr>
            <w:tcW w:w="3021" w:type="dxa"/>
            <w:vAlign w:val="center"/>
          </w:tcPr>
          <w:p w14:paraId="754398D5" w14:textId="3F01E5DC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700C9" w14:paraId="073AC83D" w14:textId="77777777" w:rsidTr="00CA0E1F">
        <w:tc>
          <w:tcPr>
            <w:tcW w:w="4673" w:type="dxa"/>
            <w:vAlign w:val="center"/>
          </w:tcPr>
          <w:p w14:paraId="06983D31" w14:textId="26FDF362" w:rsidR="00F700C9" w:rsidRDefault="00F700C9" w:rsidP="00F700C9">
            <w:pPr>
              <w:ind w:left="397"/>
            </w:pPr>
            <w:r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7EBC6307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47,4%</w:t>
            </w:r>
          </w:p>
        </w:tc>
        <w:tc>
          <w:tcPr>
            <w:tcW w:w="3021" w:type="dxa"/>
            <w:vAlign w:val="center"/>
          </w:tcPr>
          <w:p w14:paraId="025B64E8" w14:textId="7B00B1A1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700C9" w14:paraId="31B226EE" w14:textId="77777777" w:rsidTr="00CA0E1F">
        <w:tc>
          <w:tcPr>
            <w:tcW w:w="4673" w:type="dxa"/>
            <w:vAlign w:val="center"/>
          </w:tcPr>
          <w:p w14:paraId="7520893A" w14:textId="776EADE5" w:rsidR="00F700C9" w:rsidRDefault="00F700C9" w:rsidP="00F700C9">
            <w:pPr>
              <w:ind w:left="397"/>
            </w:pPr>
            <w:r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1C9C7381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7F8401EA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700C9" w14:paraId="0FB50186" w14:textId="77777777" w:rsidTr="00CA0E1F">
        <w:tc>
          <w:tcPr>
            <w:tcW w:w="4673" w:type="dxa"/>
            <w:vAlign w:val="center"/>
          </w:tcPr>
          <w:p w14:paraId="1A8C4D48" w14:textId="6C122C57" w:rsidR="00F700C9" w:rsidRDefault="00F700C9" w:rsidP="00F700C9">
            <w:pPr>
              <w:ind w:left="397"/>
            </w:pPr>
            <w:r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7144B5D8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6B00719B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700C9" w14:paraId="2B3E6EE0" w14:textId="77777777" w:rsidTr="00CA0E1F">
        <w:tc>
          <w:tcPr>
            <w:tcW w:w="4673" w:type="dxa"/>
          </w:tcPr>
          <w:p w14:paraId="2E081CD7" w14:textId="4DA6DA66" w:rsidR="00F700C9" w:rsidRPr="00C741B3" w:rsidRDefault="00F700C9" w:rsidP="00F700C9">
            <w:pPr>
              <w:ind w:left="397"/>
              <w:rPr>
                <w:b/>
                <w:bCs/>
              </w:rPr>
            </w:pPr>
            <w:r w:rsidRPr="00C741B3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79A06CE4" w:rsidR="00F700C9" w:rsidRDefault="00F700C9" w:rsidP="00F700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7D5A9A33" w:rsidR="00F700C9" w:rsidRDefault="00F700C9" w:rsidP="00F700C9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</w:tbl>
    <w:p w14:paraId="2F0A69E5" w14:textId="22F42EE3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nové metodiky </w:t>
      </w:r>
      <w:r w:rsidRPr="00286A2E">
        <w:rPr>
          <w:rFonts w:cstheme="minorHAnsi"/>
          <w:i/>
        </w:rPr>
        <w:t xml:space="preserve">výpočtu </w:t>
      </w:r>
      <w:r w:rsidR="00286A2E" w:rsidRPr="00286A2E">
        <w:rPr>
          <w:rFonts w:cstheme="minorHAnsi"/>
        </w:rPr>
        <w:t>(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  <w:r w:rsidR="00286A2E" w:rsidRPr="00286A2E">
        <w:rPr>
          <w:rFonts w:eastAsia="Times New Roman" w:cstheme="minorHAnsi"/>
          <w:bCs/>
          <w:color w:val="212529"/>
          <w:lang w:eastAsia="cs-CZ"/>
        </w:rPr>
        <w:t>)</w:t>
      </w:r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0A08B4">
      <w:pPr>
        <w:numPr>
          <w:ilvl w:val="1"/>
          <w:numId w:val="17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F10380">
      <w:pPr>
        <w:numPr>
          <w:ilvl w:val="1"/>
          <w:numId w:val="17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F10380">
      <w:pPr>
        <w:numPr>
          <w:ilvl w:val="1"/>
          <w:numId w:val="17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 xml:space="preserve">senzitivitu &gt;90%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2A172E">
      <w:pPr>
        <w:pStyle w:val="Odstavecseseznamem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2A172E">
      <w:pPr>
        <w:pStyle w:val="Odstavecseseznamem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2A172E">
      <w:pPr>
        <w:pStyle w:val="Odstavecseseznamem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4FD6" w14:textId="77777777" w:rsidR="00321020" w:rsidRDefault="00321020">
      <w:pPr>
        <w:spacing w:after="0" w:line="240" w:lineRule="auto"/>
      </w:pPr>
      <w:r>
        <w:separator/>
      </w:r>
    </w:p>
  </w:endnote>
  <w:endnote w:type="continuationSeparator" w:id="0">
    <w:p w14:paraId="2006401B" w14:textId="77777777" w:rsidR="00321020" w:rsidRDefault="0032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2F84E22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1A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3210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7923" w14:textId="77777777" w:rsidR="00321020" w:rsidRDefault="00321020">
      <w:pPr>
        <w:spacing w:after="0" w:line="240" w:lineRule="auto"/>
      </w:pPr>
      <w:r>
        <w:separator/>
      </w:r>
    </w:p>
  </w:footnote>
  <w:footnote w:type="continuationSeparator" w:id="0">
    <w:p w14:paraId="19E0D35A" w14:textId="77777777" w:rsidR="00321020" w:rsidRDefault="0032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26286"/>
    <w:multiLevelType w:val="hybridMultilevel"/>
    <w:tmpl w:val="86C82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4704"/>
    <w:multiLevelType w:val="hybridMultilevel"/>
    <w:tmpl w:val="2D72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A54904"/>
    <w:multiLevelType w:val="hybridMultilevel"/>
    <w:tmpl w:val="D06C4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20"/>
  </w:num>
  <w:num w:numId="5">
    <w:abstractNumId w:val="0"/>
  </w:num>
  <w:num w:numId="6">
    <w:abstractNumId w:val="18"/>
  </w:num>
  <w:num w:numId="7">
    <w:abstractNumId w:val="7"/>
  </w:num>
  <w:num w:numId="8">
    <w:abstractNumId w:val="7"/>
  </w:num>
  <w:num w:numId="9">
    <w:abstractNumId w:val="10"/>
  </w:num>
  <w:num w:numId="10">
    <w:abstractNumId w:val="23"/>
  </w:num>
  <w:num w:numId="11">
    <w:abstractNumId w:val="9"/>
  </w:num>
  <w:num w:numId="12">
    <w:abstractNumId w:val="8"/>
  </w:num>
  <w:num w:numId="13">
    <w:abstractNumId w:val="15"/>
  </w:num>
  <w:num w:numId="14">
    <w:abstractNumId w:val="22"/>
  </w:num>
  <w:num w:numId="15">
    <w:abstractNumId w:val="16"/>
  </w:num>
  <w:num w:numId="16">
    <w:abstractNumId w:val="29"/>
  </w:num>
  <w:num w:numId="17">
    <w:abstractNumId w:val="1"/>
  </w:num>
  <w:num w:numId="18">
    <w:abstractNumId w:val="27"/>
  </w:num>
  <w:num w:numId="19">
    <w:abstractNumId w:val="28"/>
  </w:num>
  <w:num w:numId="20">
    <w:abstractNumId w:val="19"/>
  </w:num>
  <w:num w:numId="21">
    <w:abstractNumId w:val="24"/>
  </w:num>
  <w:num w:numId="22">
    <w:abstractNumId w:val="4"/>
  </w:num>
  <w:num w:numId="23">
    <w:abstractNumId w:val="6"/>
  </w:num>
  <w:num w:numId="24">
    <w:abstractNumId w:val="14"/>
  </w:num>
  <w:num w:numId="25">
    <w:abstractNumId w:val="26"/>
  </w:num>
  <w:num w:numId="26">
    <w:abstractNumId w:val="30"/>
  </w:num>
  <w:num w:numId="27">
    <w:abstractNumId w:val="3"/>
  </w:num>
  <w:num w:numId="28">
    <w:abstractNumId w:val="31"/>
  </w:num>
  <w:num w:numId="29">
    <w:abstractNumId w:val="21"/>
  </w:num>
  <w:num w:numId="30">
    <w:abstractNumId w:val="11"/>
  </w:num>
  <w:num w:numId="31">
    <w:abstractNumId w:val="12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2"/>
    <w:rsid w:val="00002697"/>
    <w:rsid w:val="00003B8B"/>
    <w:rsid w:val="000250FA"/>
    <w:rsid w:val="00025126"/>
    <w:rsid w:val="000329E8"/>
    <w:rsid w:val="00033FF0"/>
    <w:rsid w:val="00043273"/>
    <w:rsid w:val="00060F95"/>
    <w:rsid w:val="000630D4"/>
    <w:rsid w:val="000648A7"/>
    <w:rsid w:val="00064A7B"/>
    <w:rsid w:val="00065BC1"/>
    <w:rsid w:val="00075059"/>
    <w:rsid w:val="00076A4A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C3DC0"/>
    <w:rsid w:val="000C7512"/>
    <w:rsid w:val="000D1F72"/>
    <w:rsid w:val="000D289A"/>
    <w:rsid w:val="000D59A1"/>
    <w:rsid w:val="000E1D67"/>
    <w:rsid w:val="000F08E6"/>
    <w:rsid w:val="000F0D6B"/>
    <w:rsid w:val="00102DF3"/>
    <w:rsid w:val="00105243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45731"/>
    <w:rsid w:val="00151B59"/>
    <w:rsid w:val="00152D70"/>
    <w:rsid w:val="001607BB"/>
    <w:rsid w:val="00162AE5"/>
    <w:rsid w:val="00164F7F"/>
    <w:rsid w:val="001926EA"/>
    <w:rsid w:val="001A044D"/>
    <w:rsid w:val="001B1187"/>
    <w:rsid w:val="001C3705"/>
    <w:rsid w:val="001C5744"/>
    <w:rsid w:val="001D0AE6"/>
    <w:rsid w:val="001D26B9"/>
    <w:rsid w:val="001D5AF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71FC"/>
    <w:rsid w:val="00241A66"/>
    <w:rsid w:val="00242D71"/>
    <w:rsid w:val="002554F0"/>
    <w:rsid w:val="00261F97"/>
    <w:rsid w:val="00272EE9"/>
    <w:rsid w:val="00276703"/>
    <w:rsid w:val="0028503A"/>
    <w:rsid w:val="00286A2E"/>
    <w:rsid w:val="0028720A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05C5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21020"/>
    <w:rsid w:val="00321E34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6177D"/>
    <w:rsid w:val="0036286B"/>
    <w:rsid w:val="003643C3"/>
    <w:rsid w:val="0038048F"/>
    <w:rsid w:val="00381428"/>
    <w:rsid w:val="00394644"/>
    <w:rsid w:val="003953D7"/>
    <w:rsid w:val="003968C8"/>
    <w:rsid w:val="00397F49"/>
    <w:rsid w:val="003C7955"/>
    <w:rsid w:val="003D0060"/>
    <w:rsid w:val="003D13B6"/>
    <w:rsid w:val="003D5183"/>
    <w:rsid w:val="003F7917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65C15"/>
    <w:rsid w:val="00474450"/>
    <w:rsid w:val="00482C1F"/>
    <w:rsid w:val="00483552"/>
    <w:rsid w:val="004843CE"/>
    <w:rsid w:val="00485DB6"/>
    <w:rsid w:val="004A61AA"/>
    <w:rsid w:val="004B41D4"/>
    <w:rsid w:val="004B6037"/>
    <w:rsid w:val="004E54B5"/>
    <w:rsid w:val="004F2BD0"/>
    <w:rsid w:val="0052133A"/>
    <w:rsid w:val="005230E1"/>
    <w:rsid w:val="00523463"/>
    <w:rsid w:val="00523F9B"/>
    <w:rsid w:val="00531F07"/>
    <w:rsid w:val="00536812"/>
    <w:rsid w:val="00536A12"/>
    <w:rsid w:val="00537069"/>
    <w:rsid w:val="00546DD8"/>
    <w:rsid w:val="00547C4E"/>
    <w:rsid w:val="0055211A"/>
    <w:rsid w:val="00557D0A"/>
    <w:rsid w:val="005675FA"/>
    <w:rsid w:val="00570D61"/>
    <w:rsid w:val="0057255E"/>
    <w:rsid w:val="005739A3"/>
    <w:rsid w:val="00580FEF"/>
    <w:rsid w:val="0058391E"/>
    <w:rsid w:val="005A139C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31926"/>
    <w:rsid w:val="006335AD"/>
    <w:rsid w:val="00636D51"/>
    <w:rsid w:val="00637AA0"/>
    <w:rsid w:val="0064055F"/>
    <w:rsid w:val="00645B6F"/>
    <w:rsid w:val="006463B6"/>
    <w:rsid w:val="006542E2"/>
    <w:rsid w:val="006548F8"/>
    <w:rsid w:val="00660E80"/>
    <w:rsid w:val="00663AA3"/>
    <w:rsid w:val="00677508"/>
    <w:rsid w:val="006811FD"/>
    <w:rsid w:val="00681947"/>
    <w:rsid w:val="006833C5"/>
    <w:rsid w:val="00684563"/>
    <w:rsid w:val="00697E6B"/>
    <w:rsid w:val="006A574E"/>
    <w:rsid w:val="006A67DB"/>
    <w:rsid w:val="006C6052"/>
    <w:rsid w:val="006E5384"/>
    <w:rsid w:val="006E6D1A"/>
    <w:rsid w:val="006F1279"/>
    <w:rsid w:val="00707E52"/>
    <w:rsid w:val="00717D24"/>
    <w:rsid w:val="00720360"/>
    <w:rsid w:val="0073498A"/>
    <w:rsid w:val="00736F04"/>
    <w:rsid w:val="00747AF4"/>
    <w:rsid w:val="00753EED"/>
    <w:rsid w:val="0076163E"/>
    <w:rsid w:val="0077288B"/>
    <w:rsid w:val="007741DB"/>
    <w:rsid w:val="00774E82"/>
    <w:rsid w:val="0077756F"/>
    <w:rsid w:val="00781954"/>
    <w:rsid w:val="007943B3"/>
    <w:rsid w:val="007A555F"/>
    <w:rsid w:val="007A6DEB"/>
    <w:rsid w:val="007C4082"/>
    <w:rsid w:val="007C5B08"/>
    <w:rsid w:val="007C7D38"/>
    <w:rsid w:val="007D3E04"/>
    <w:rsid w:val="007D736C"/>
    <w:rsid w:val="007E37E4"/>
    <w:rsid w:val="007E4CEA"/>
    <w:rsid w:val="007F0D84"/>
    <w:rsid w:val="008007B4"/>
    <w:rsid w:val="008033F4"/>
    <w:rsid w:val="0082124B"/>
    <w:rsid w:val="00821DAD"/>
    <w:rsid w:val="00822EB3"/>
    <w:rsid w:val="00843753"/>
    <w:rsid w:val="00852056"/>
    <w:rsid w:val="00871276"/>
    <w:rsid w:val="00871677"/>
    <w:rsid w:val="00880C60"/>
    <w:rsid w:val="00886F68"/>
    <w:rsid w:val="008876B8"/>
    <w:rsid w:val="0088784B"/>
    <w:rsid w:val="00890FDB"/>
    <w:rsid w:val="00894E25"/>
    <w:rsid w:val="008A58DF"/>
    <w:rsid w:val="008A690B"/>
    <w:rsid w:val="008B0678"/>
    <w:rsid w:val="008B1849"/>
    <w:rsid w:val="008B3E0A"/>
    <w:rsid w:val="008C6F06"/>
    <w:rsid w:val="008D0F67"/>
    <w:rsid w:val="008E55BB"/>
    <w:rsid w:val="008E59C6"/>
    <w:rsid w:val="008F0027"/>
    <w:rsid w:val="008F340E"/>
    <w:rsid w:val="008F5AAD"/>
    <w:rsid w:val="008F682D"/>
    <w:rsid w:val="008F6E97"/>
    <w:rsid w:val="0090514E"/>
    <w:rsid w:val="00907D54"/>
    <w:rsid w:val="0092095D"/>
    <w:rsid w:val="00924563"/>
    <w:rsid w:val="0092464B"/>
    <w:rsid w:val="00930047"/>
    <w:rsid w:val="009426D7"/>
    <w:rsid w:val="009553E7"/>
    <w:rsid w:val="009708F0"/>
    <w:rsid w:val="00976B96"/>
    <w:rsid w:val="009771E9"/>
    <w:rsid w:val="00982C89"/>
    <w:rsid w:val="0098657F"/>
    <w:rsid w:val="0099185E"/>
    <w:rsid w:val="009925F4"/>
    <w:rsid w:val="00994D13"/>
    <w:rsid w:val="009A1B87"/>
    <w:rsid w:val="009A797B"/>
    <w:rsid w:val="009C446D"/>
    <w:rsid w:val="009D6F82"/>
    <w:rsid w:val="009E239A"/>
    <w:rsid w:val="009F5A20"/>
    <w:rsid w:val="009F76F7"/>
    <w:rsid w:val="00A00BC3"/>
    <w:rsid w:val="00A032DF"/>
    <w:rsid w:val="00A0548D"/>
    <w:rsid w:val="00A06C35"/>
    <w:rsid w:val="00A34C68"/>
    <w:rsid w:val="00A60900"/>
    <w:rsid w:val="00A61F17"/>
    <w:rsid w:val="00A712BF"/>
    <w:rsid w:val="00A734FF"/>
    <w:rsid w:val="00A849FD"/>
    <w:rsid w:val="00A84BCF"/>
    <w:rsid w:val="00A93C7B"/>
    <w:rsid w:val="00A95D2B"/>
    <w:rsid w:val="00AA0A51"/>
    <w:rsid w:val="00AA2591"/>
    <w:rsid w:val="00AB5DF6"/>
    <w:rsid w:val="00AB7201"/>
    <w:rsid w:val="00AC68FA"/>
    <w:rsid w:val="00AD07CA"/>
    <w:rsid w:val="00AD3BBD"/>
    <w:rsid w:val="00AD69D1"/>
    <w:rsid w:val="00AD6F88"/>
    <w:rsid w:val="00AE1C76"/>
    <w:rsid w:val="00AE7CFA"/>
    <w:rsid w:val="00AF1387"/>
    <w:rsid w:val="00AF17BB"/>
    <w:rsid w:val="00AF509D"/>
    <w:rsid w:val="00AF7EB8"/>
    <w:rsid w:val="00B02845"/>
    <w:rsid w:val="00B121AF"/>
    <w:rsid w:val="00B16A81"/>
    <w:rsid w:val="00B23CB1"/>
    <w:rsid w:val="00B262AA"/>
    <w:rsid w:val="00B36165"/>
    <w:rsid w:val="00B37216"/>
    <w:rsid w:val="00B44868"/>
    <w:rsid w:val="00B47394"/>
    <w:rsid w:val="00B47882"/>
    <w:rsid w:val="00B547C0"/>
    <w:rsid w:val="00B56C68"/>
    <w:rsid w:val="00B56FDE"/>
    <w:rsid w:val="00B653DA"/>
    <w:rsid w:val="00B67BB2"/>
    <w:rsid w:val="00B711A0"/>
    <w:rsid w:val="00B7258B"/>
    <w:rsid w:val="00B80262"/>
    <w:rsid w:val="00B857CA"/>
    <w:rsid w:val="00B95FCC"/>
    <w:rsid w:val="00B96301"/>
    <w:rsid w:val="00BA1B0A"/>
    <w:rsid w:val="00BA2618"/>
    <w:rsid w:val="00BA3C0F"/>
    <w:rsid w:val="00BB21C0"/>
    <w:rsid w:val="00BC02B3"/>
    <w:rsid w:val="00BC07B1"/>
    <w:rsid w:val="00BD2879"/>
    <w:rsid w:val="00BE1484"/>
    <w:rsid w:val="00BE6AAE"/>
    <w:rsid w:val="00BE720E"/>
    <w:rsid w:val="00BF0486"/>
    <w:rsid w:val="00C216C3"/>
    <w:rsid w:val="00C22187"/>
    <w:rsid w:val="00C24B35"/>
    <w:rsid w:val="00C34571"/>
    <w:rsid w:val="00C35BD7"/>
    <w:rsid w:val="00C4048A"/>
    <w:rsid w:val="00C54E9D"/>
    <w:rsid w:val="00C56C9B"/>
    <w:rsid w:val="00C6023F"/>
    <w:rsid w:val="00C6044D"/>
    <w:rsid w:val="00C60AA6"/>
    <w:rsid w:val="00C62B4B"/>
    <w:rsid w:val="00C713C0"/>
    <w:rsid w:val="00C73D44"/>
    <w:rsid w:val="00C741B3"/>
    <w:rsid w:val="00C75566"/>
    <w:rsid w:val="00C940FA"/>
    <w:rsid w:val="00CA0664"/>
    <w:rsid w:val="00CA0E1F"/>
    <w:rsid w:val="00CB085F"/>
    <w:rsid w:val="00CB1D12"/>
    <w:rsid w:val="00CB31A5"/>
    <w:rsid w:val="00CB6013"/>
    <w:rsid w:val="00CB7BBC"/>
    <w:rsid w:val="00CC3BBC"/>
    <w:rsid w:val="00CC6724"/>
    <w:rsid w:val="00CD2033"/>
    <w:rsid w:val="00CD66C8"/>
    <w:rsid w:val="00CD7800"/>
    <w:rsid w:val="00CE23D6"/>
    <w:rsid w:val="00CE40D6"/>
    <w:rsid w:val="00CE4D74"/>
    <w:rsid w:val="00CE52F3"/>
    <w:rsid w:val="00CF1DB9"/>
    <w:rsid w:val="00CF2A0B"/>
    <w:rsid w:val="00D00FDC"/>
    <w:rsid w:val="00D02924"/>
    <w:rsid w:val="00D34A28"/>
    <w:rsid w:val="00D3681E"/>
    <w:rsid w:val="00D43AEB"/>
    <w:rsid w:val="00D50FF2"/>
    <w:rsid w:val="00D56365"/>
    <w:rsid w:val="00D637C0"/>
    <w:rsid w:val="00D710B5"/>
    <w:rsid w:val="00D86607"/>
    <w:rsid w:val="00D913B2"/>
    <w:rsid w:val="00D91CF3"/>
    <w:rsid w:val="00D94005"/>
    <w:rsid w:val="00DA3A22"/>
    <w:rsid w:val="00DB004F"/>
    <w:rsid w:val="00DB7025"/>
    <w:rsid w:val="00DC3BA9"/>
    <w:rsid w:val="00DD3400"/>
    <w:rsid w:val="00DD3967"/>
    <w:rsid w:val="00DD5A0C"/>
    <w:rsid w:val="00DD6974"/>
    <w:rsid w:val="00DD7513"/>
    <w:rsid w:val="00DE1CC8"/>
    <w:rsid w:val="00DE345F"/>
    <w:rsid w:val="00DE6D82"/>
    <w:rsid w:val="00DF48E7"/>
    <w:rsid w:val="00DF5B2C"/>
    <w:rsid w:val="00DF611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3243"/>
    <w:rsid w:val="00E64DF2"/>
    <w:rsid w:val="00E80684"/>
    <w:rsid w:val="00E85DC0"/>
    <w:rsid w:val="00E9312C"/>
    <w:rsid w:val="00E93997"/>
    <w:rsid w:val="00E94195"/>
    <w:rsid w:val="00EA0F63"/>
    <w:rsid w:val="00EB7F03"/>
    <w:rsid w:val="00EC6CF2"/>
    <w:rsid w:val="00ED30BA"/>
    <w:rsid w:val="00ED70F6"/>
    <w:rsid w:val="00EE16F1"/>
    <w:rsid w:val="00EE638A"/>
    <w:rsid w:val="00EF04C7"/>
    <w:rsid w:val="00F03172"/>
    <w:rsid w:val="00F10380"/>
    <w:rsid w:val="00F15982"/>
    <w:rsid w:val="00F24BEB"/>
    <w:rsid w:val="00F25173"/>
    <w:rsid w:val="00F30BFB"/>
    <w:rsid w:val="00F37AA9"/>
    <w:rsid w:val="00F45F76"/>
    <w:rsid w:val="00F51461"/>
    <w:rsid w:val="00F523F7"/>
    <w:rsid w:val="00F53262"/>
    <w:rsid w:val="00F61FDA"/>
    <w:rsid w:val="00F64710"/>
    <w:rsid w:val="00F648FE"/>
    <w:rsid w:val="00F64A53"/>
    <w:rsid w:val="00F659D2"/>
    <w:rsid w:val="00F700C9"/>
    <w:rsid w:val="00F80F4C"/>
    <w:rsid w:val="00F84296"/>
    <w:rsid w:val="00F84407"/>
    <w:rsid w:val="00F97FCD"/>
    <w:rsid w:val="00FA316C"/>
    <w:rsid w:val="00FA7E67"/>
    <w:rsid w:val="00FB288C"/>
    <w:rsid w:val="00FB365E"/>
    <w:rsid w:val="00FD001E"/>
    <w:rsid w:val="00FD0D67"/>
    <w:rsid w:val="00FD12FD"/>
    <w:rsid w:val="00FD411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DD27-058E-412F-8AF8-79D30168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1172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Ladislav Dušek</cp:lastModifiedBy>
  <cp:revision>125</cp:revision>
  <dcterms:created xsi:type="dcterms:W3CDTF">2021-01-17T04:38:00Z</dcterms:created>
  <dcterms:modified xsi:type="dcterms:W3CDTF">2021-01-29T11:18:00Z</dcterms:modified>
</cp:coreProperties>
</file>