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76" w:rsidRDefault="00393C76" w:rsidP="000F55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28C" w:rsidRPr="00B72C1D" w:rsidRDefault="0063128C" w:rsidP="000F553B">
      <w:pPr>
        <w:pStyle w:val="Odstavecseseznamem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C1D">
        <w:rPr>
          <w:rFonts w:ascii="Times New Roman" w:hAnsi="Times New Roman" w:cs="Times New Roman"/>
          <w:b/>
          <w:sz w:val="24"/>
          <w:szCs w:val="24"/>
        </w:rPr>
        <w:t xml:space="preserve">Název projektu: </w:t>
      </w:r>
      <w:r w:rsidRPr="00B72C1D">
        <w:rPr>
          <w:rFonts w:ascii="Times New Roman" w:hAnsi="Times New Roman" w:cs="Times New Roman"/>
          <w:sz w:val="24"/>
          <w:szCs w:val="24"/>
        </w:rPr>
        <w:t>Podpora v</w:t>
      </w:r>
      <w:r w:rsidR="00C41D9D" w:rsidRPr="00B72C1D">
        <w:rPr>
          <w:rFonts w:ascii="Times New Roman" w:hAnsi="Times New Roman" w:cs="Times New Roman"/>
          <w:sz w:val="24"/>
          <w:szCs w:val="24"/>
        </w:rPr>
        <w:t xml:space="preserve">zniku Center duševního zdraví </w:t>
      </w:r>
      <w:r w:rsidR="00B9429C">
        <w:rPr>
          <w:rFonts w:ascii="Times New Roman" w:hAnsi="Times New Roman" w:cs="Times New Roman"/>
          <w:sz w:val="24"/>
          <w:szCs w:val="24"/>
        </w:rPr>
        <w:t>II</w:t>
      </w:r>
      <w:r w:rsidR="00C41D9D" w:rsidRPr="00B72C1D">
        <w:rPr>
          <w:rFonts w:ascii="Times New Roman" w:hAnsi="Times New Roman" w:cs="Times New Roman"/>
          <w:sz w:val="24"/>
          <w:szCs w:val="24"/>
        </w:rPr>
        <w:t>I</w:t>
      </w:r>
    </w:p>
    <w:p w:rsidR="00775C66" w:rsidRPr="00775C66" w:rsidRDefault="00775C66" w:rsidP="000F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28C" w:rsidRPr="00B72C1D" w:rsidRDefault="0063128C" w:rsidP="000F553B">
      <w:pPr>
        <w:pStyle w:val="Odstavecseseznamem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C1D">
        <w:rPr>
          <w:rFonts w:ascii="Times New Roman" w:hAnsi="Times New Roman" w:cs="Times New Roman"/>
          <w:b/>
          <w:sz w:val="24"/>
          <w:szCs w:val="24"/>
        </w:rPr>
        <w:t xml:space="preserve">Operační program: </w:t>
      </w:r>
      <w:r w:rsidRPr="00B72C1D">
        <w:rPr>
          <w:rFonts w:ascii="Times New Roman" w:hAnsi="Times New Roman" w:cs="Times New Roman"/>
          <w:sz w:val="24"/>
          <w:szCs w:val="24"/>
        </w:rPr>
        <w:t>Operační program Zaměstnanost</w:t>
      </w:r>
    </w:p>
    <w:p w:rsidR="00775C66" w:rsidRPr="00775C66" w:rsidRDefault="00775C66" w:rsidP="000F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3E" w:rsidRDefault="0063128C" w:rsidP="000F553B">
      <w:pPr>
        <w:pStyle w:val="Odstavecseseznamem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C1D">
        <w:rPr>
          <w:rFonts w:ascii="Times New Roman" w:hAnsi="Times New Roman" w:cs="Times New Roman"/>
          <w:b/>
          <w:sz w:val="24"/>
          <w:szCs w:val="24"/>
        </w:rPr>
        <w:t>Specifický cíl:</w:t>
      </w:r>
      <w:r w:rsidRPr="00EB7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28C" w:rsidRDefault="0063128C" w:rsidP="00FE6E3E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7C47">
        <w:rPr>
          <w:rFonts w:ascii="Times New Roman" w:hAnsi="Times New Roman" w:cs="Times New Roman"/>
          <w:sz w:val="24"/>
          <w:szCs w:val="24"/>
        </w:rPr>
        <w:t xml:space="preserve">Prostřednictvím tohoto projektu dojde ke zprovoznění a pilotnímu ověření provozu </w:t>
      </w:r>
      <w:r w:rsidR="00B9429C">
        <w:rPr>
          <w:rFonts w:ascii="Times New Roman" w:hAnsi="Times New Roman" w:cs="Times New Roman"/>
          <w:sz w:val="24"/>
          <w:szCs w:val="24"/>
        </w:rPr>
        <w:t>devíti</w:t>
      </w:r>
      <w:r w:rsidRPr="00EB7C47">
        <w:rPr>
          <w:rFonts w:ascii="Times New Roman" w:hAnsi="Times New Roman" w:cs="Times New Roman"/>
          <w:sz w:val="24"/>
          <w:szCs w:val="24"/>
        </w:rPr>
        <w:t xml:space="preserve"> Center duševního zdraví (CDZ). Projekt respektuje principy Strategie reformy psychiatrické péče (</w:t>
      </w:r>
      <w:hyperlink r:id="rId11" w:history="1">
        <w:r w:rsidRPr="00737938">
          <w:rPr>
            <w:rStyle w:val="Hypertextovodkaz"/>
            <w:rFonts w:ascii="Times New Roman" w:hAnsi="Times New Roman" w:cs="Times New Roman"/>
            <w:sz w:val="24"/>
            <w:szCs w:val="24"/>
          </w:rPr>
          <w:t>www.reformapsychiatrie.cz</w:t>
        </w:r>
      </w:hyperlink>
      <w:r w:rsidRPr="00EB7C47">
        <w:rPr>
          <w:rFonts w:ascii="Times New Roman" w:hAnsi="Times New Roman" w:cs="Times New Roman"/>
          <w:sz w:val="24"/>
          <w:szCs w:val="24"/>
        </w:rPr>
        <w:t>) se zaměřením na zvýšení dostupnosti a kvality zdravotních služeb (s novým prvkem komunitní péče) pro osoby s duševním onemocněním.</w:t>
      </w:r>
    </w:p>
    <w:p w:rsidR="00775C66" w:rsidRPr="00775C66" w:rsidRDefault="00775C66" w:rsidP="000F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C66" w:rsidRPr="00B72C1D" w:rsidRDefault="0063128C" w:rsidP="000F553B">
      <w:pPr>
        <w:pStyle w:val="Odstavecseseznamem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C1D">
        <w:rPr>
          <w:rFonts w:ascii="Times New Roman" w:hAnsi="Times New Roman" w:cs="Times New Roman"/>
          <w:b/>
          <w:sz w:val="24"/>
          <w:szCs w:val="24"/>
        </w:rPr>
        <w:t xml:space="preserve">Žadatel: </w:t>
      </w:r>
      <w:r w:rsidRPr="00B72C1D">
        <w:rPr>
          <w:rFonts w:ascii="Times New Roman" w:hAnsi="Times New Roman" w:cs="Times New Roman"/>
          <w:sz w:val="24"/>
          <w:szCs w:val="24"/>
        </w:rPr>
        <w:t>Ministerstvo zdravotnictví</w:t>
      </w:r>
    </w:p>
    <w:p w:rsidR="00775C66" w:rsidRPr="00B72C1D" w:rsidRDefault="00775C66" w:rsidP="000F55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E3E" w:rsidRDefault="006827B8" w:rsidP="000F553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C1D">
        <w:rPr>
          <w:rFonts w:ascii="Times New Roman" w:hAnsi="Times New Roman" w:cs="Times New Roman"/>
          <w:b/>
          <w:sz w:val="24"/>
          <w:szCs w:val="24"/>
        </w:rPr>
        <w:t>Předmět projektu</w:t>
      </w:r>
      <w:r w:rsidRPr="00B72C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7C47" w:rsidRPr="00EB7C47" w:rsidRDefault="00EB7C47" w:rsidP="007A5B99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9752970"/>
      <w:r w:rsidRPr="00B72C1D">
        <w:rPr>
          <w:rFonts w:ascii="Times New Roman" w:hAnsi="Times New Roman" w:cs="Times New Roman"/>
          <w:sz w:val="24"/>
          <w:szCs w:val="24"/>
        </w:rPr>
        <w:t>Projekt řeší podporu a začlenění osob se zdravotním postižením (lidí</w:t>
      </w:r>
      <w:r w:rsidRPr="00EB7C47">
        <w:rPr>
          <w:rFonts w:ascii="Times New Roman" w:hAnsi="Times New Roman" w:cs="Times New Roman"/>
          <w:sz w:val="24"/>
          <w:szCs w:val="24"/>
        </w:rPr>
        <w:t xml:space="preserve"> s dlouhodobým duševním onemocněním) do běžného života tím, že zavádí ověřený model péče multidisciplinárního týmu doplňují</w:t>
      </w:r>
      <w:r w:rsidRPr="00737938">
        <w:rPr>
          <w:rFonts w:ascii="Times New Roman" w:hAnsi="Times New Roman" w:cs="Times New Roman"/>
          <w:sz w:val="24"/>
          <w:szCs w:val="24"/>
        </w:rPr>
        <w:t>cí</w:t>
      </w:r>
      <w:r w:rsidRPr="00EB7C47">
        <w:rPr>
          <w:rFonts w:ascii="Times New Roman" w:hAnsi="Times New Roman" w:cs="Times New Roman"/>
          <w:sz w:val="24"/>
          <w:szCs w:val="24"/>
        </w:rPr>
        <w:t xml:space="preserve"> péči zdravotníků o sociální rehabilitaci v přirozeném prostředí člověka. </w:t>
      </w:r>
      <w:bookmarkEnd w:id="0"/>
      <w:r w:rsidRPr="00EB7C47">
        <w:rPr>
          <w:rFonts w:ascii="Times New Roman" w:hAnsi="Times New Roman" w:cs="Times New Roman"/>
          <w:sz w:val="24"/>
          <w:szCs w:val="24"/>
        </w:rPr>
        <w:t>Péče o duševně nemocné v ČR ve srovnání s ostatními státy západní a severní Evropy setrvávala na konzervativních principech, nedoznala od počátku 90. let 20. století žádné zásadní systémové změny.</w:t>
      </w:r>
    </w:p>
    <w:p w:rsidR="00EB7C47" w:rsidRPr="00EB7C47" w:rsidRDefault="00C03FEE" w:rsidP="000F553B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navazuje na</w:t>
      </w:r>
      <w:r w:rsidR="00E6369D">
        <w:rPr>
          <w:rFonts w:ascii="Times New Roman" w:hAnsi="Times New Roman" w:cs="Times New Roman"/>
          <w:sz w:val="24"/>
          <w:szCs w:val="24"/>
        </w:rPr>
        <w:t xml:space="preserve"> </w:t>
      </w:r>
      <w:r w:rsidR="00EB7C47" w:rsidRPr="00EB7C47">
        <w:rPr>
          <w:rFonts w:ascii="Times New Roman" w:hAnsi="Times New Roman" w:cs="Times New Roman"/>
          <w:sz w:val="24"/>
          <w:szCs w:val="24"/>
        </w:rPr>
        <w:t>Strategi</w:t>
      </w:r>
      <w:r>
        <w:rPr>
          <w:rFonts w:ascii="Times New Roman" w:hAnsi="Times New Roman" w:cs="Times New Roman"/>
          <w:sz w:val="24"/>
          <w:szCs w:val="24"/>
        </w:rPr>
        <w:t>i</w:t>
      </w:r>
      <w:r w:rsidR="00EB7C47" w:rsidRPr="00EB7C47">
        <w:rPr>
          <w:rFonts w:ascii="Times New Roman" w:hAnsi="Times New Roman" w:cs="Times New Roman"/>
          <w:sz w:val="24"/>
          <w:szCs w:val="24"/>
        </w:rPr>
        <w:t xml:space="preserve"> reformy psychiatrické péče</w:t>
      </w:r>
      <w:r>
        <w:rPr>
          <w:rFonts w:ascii="Times New Roman" w:hAnsi="Times New Roman" w:cs="Times New Roman"/>
          <w:sz w:val="24"/>
          <w:szCs w:val="24"/>
        </w:rPr>
        <w:t>, která byla</w:t>
      </w:r>
      <w:r w:rsidR="00EB7C47" w:rsidRPr="00EB7C47">
        <w:rPr>
          <w:rFonts w:ascii="Times New Roman" w:hAnsi="Times New Roman" w:cs="Times New Roman"/>
          <w:sz w:val="24"/>
          <w:szCs w:val="24"/>
        </w:rPr>
        <w:t xml:space="preserve"> schválena</w:t>
      </w:r>
      <w:r>
        <w:rPr>
          <w:rFonts w:ascii="Times New Roman" w:hAnsi="Times New Roman" w:cs="Times New Roman"/>
          <w:sz w:val="24"/>
          <w:szCs w:val="24"/>
        </w:rPr>
        <w:t xml:space="preserve"> v březnu 2013</w:t>
      </w:r>
      <w:r w:rsidR="00EB7C47" w:rsidRPr="00EB7C47">
        <w:rPr>
          <w:rFonts w:ascii="Times New Roman" w:hAnsi="Times New Roman" w:cs="Times New Roman"/>
          <w:sz w:val="24"/>
          <w:szCs w:val="24"/>
        </w:rPr>
        <w:t xml:space="preserve"> jako součást Národního programu reforem 2013 (</w:t>
      </w:r>
      <w:hyperlink r:id="rId12" w:history="1">
        <w:r w:rsidR="00EB7C47" w:rsidRPr="00EB7C47">
          <w:rPr>
            <w:rStyle w:val="Hypertextovodkaz"/>
            <w:rFonts w:ascii="Times New Roman" w:hAnsi="Times New Roman" w:cs="Times New Roman"/>
            <w:sz w:val="24"/>
            <w:szCs w:val="24"/>
          </w:rPr>
          <w:t>www.reformapsychiatrie.cz</w:t>
        </w:r>
      </w:hyperlink>
      <w:r w:rsidR="00EB7C47" w:rsidRPr="00EB7C47">
        <w:rPr>
          <w:rFonts w:ascii="Times New Roman" w:hAnsi="Times New Roman" w:cs="Times New Roman"/>
          <w:sz w:val="24"/>
          <w:szCs w:val="24"/>
        </w:rPr>
        <w:t>).</w:t>
      </w:r>
    </w:p>
    <w:p w:rsidR="00044D02" w:rsidRDefault="00EB7C47" w:rsidP="000F553B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7C47">
        <w:rPr>
          <w:rFonts w:ascii="Times New Roman" w:hAnsi="Times New Roman" w:cs="Times New Roman"/>
          <w:sz w:val="24"/>
          <w:szCs w:val="24"/>
        </w:rPr>
        <w:t>Na úspěšné implementaci Strategie reformy psychiatrické péče se podílejí zástupci ústředních orgánů státní správy ČR, např. MZ ČR, MPSV, MVČR, MMR, územní krajské samosprávy, obecní samosprávy a v neposlední řadě též přímo řízené organizace MZ ČR.</w:t>
      </w:r>
    </w:p>
    <w:p w:rsidR="0029622C" w:rsidRDefault="00EB7C47" w:rsidP="000F553B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9753173"/>
      <w:r w:rsidRPr="00EB7C47">
        <w:rPr>
          <w:rFonts w:ascii="Times New Roman" w:hAnsi="Times New Roman" w:cs="Times New Roman"/>
          <w:sz w:val="24"/>
          <w:szCs w:val="24"/>
        </w:rPr>
        <w:t>Aby lidé postižení duševním onemocněním mohli opustit sociální izolaci ve velké psychiatrické nemocnici a zaujmout pozici v přirozeném prostředí (</w:t>
      </w:r>
      <w:proofErr w:type="spellStart"/>
      <w:r w:rsidRPr="00EB7C47">
        <w:rPr>
          <w:rFonts w:ascii="Times New Roman" w:hAnsi="Times New Roman" w:cs="Times New Roman"/>
          <w:sz w:val="24"/>
          <w:szCs w:val="24"/>
        </w:rPr>
        <w:t>deinstitucionalizace</w:t>
      </w:r>
      <w:proofErr w:type="spellEnd"/>
      <w:r w:rsidRPr="00EB7C47">
        <w:rPr>
          <w:rFonts w:ascii="Times New Roman" w:hAnsi="Times New Roman" w:cs="Times New Roman"/>
          <w:sz w:val="24"/>
          <w:szCs w:val="24"/>
        </w:rPr>
        <w:t>), je nezbytné pro ně připravit výkonnou a efektivní síť zdravotních a sociálních služeb v komunitních týmech (CDZ).</w:t>
      </w:r>
    </w:p>
    <w:bookmarkEnd w:id="1"/>
    <w:p w:rsidR="0029622C" w:rsidRDefault="0029622C" w:rsidP="000F553B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6E3E" w:rsidRDefault="009E2F1F" w:rsidP="000F553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b/>
          <w:sz w:val="24"/>
          <w:szCs w:val="24"/>
        </w:rPr>
        <w:t>Cíle projektu:</w:t>
      </w:r>
      <w:r w:rsidRPr="00044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D97" w:rsidRPr="00641D97" w:rsidRDefault="00641D97" w:rsidP="00641D97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1D97">
        <w:rPr>
          <w:rFonts w:ascii="Times New Roman" w:hAnsi="Times New Roman" w:cs="Times New Roman"/>
          <w:sz w:val="24"/>
          <w:szCs w:val="24"/>
        </w:rPr>
        <w:t>Cílem plánovaných projektů CDZ I, II, III je vytvořit síť 30 CDZ, která zajistí dostupnost služeb poskytovaných CDZ pro lidi s duševním onemocněním v přirozeném prostředí. Vytvoření CDZ je aktivita vycházející ze Strategie reformy psych. péče, která má za cíl přesunout těžiště péče do komunity, a snížit tak sociální vyloučení duševně nemocných. Prostřednictvím těchto projektů chceme dosáhnout také zlepšení provázanosti zdravotních, sociálních a dalších návazných služeb.</w:t>
      </w:r>
    </w:p>
    <w:p w:rsidR="00641D97" w:rsidRPr="00641D97" w:rsidRDefault="00641D97" w:rsidP="00641D97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1D97" w:rsidRDefault="00641D97" w:rsidP="00641D97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1D97">
        <w:rPr>
          <w:rFonts w:ascii="Times New Roman" w:hAnsi="Times New Roman" w:cs="Times New Roman"/>
          <w:sz w:val="24"/>
          <w:szCs w:val="24"/>
        </w:rPr>
        <w:t>Cílem projektu CDZ III je zajistit vznik 9 nových CDZ pro doplnění rovnoměrnosti základu sítě CDZ v ČR s využitím zkušeností s průběhem projektů CDZ I a II a podpořit fungování nově vzniklých 9 CDZ.</w:t>
      </w:r>
    </w:p>
    <w:p w:rsidR="00A61CED" w:rsidRDefault="00A61CED" w:rsidP="00641D97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1CED" w:rsidRDefault="00A61CED" w:rsidP="00641D97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1CED" w:rsidRDefault="00A61CED" w:rsidP="00641D97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1CED" w:rsidRDefault="00A61CED" w:rsidP="00641D97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1CED" w:rsidRDefault="00A61CED" w:rsidP="00641D97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4494" w:rsidRPr="001B02CB" w:rsidRDefault="00E74494" w:rsidP="000F553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29622C" w:rsidRPr="0029622C" w:rsidRDefault="00EB7C47" w:rsidP="000F553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9622C">
        <w:rPr>
          <w:rFonts w:ascii="Times New Roman" w:hAnsi="Times New Roman" w:cs="Times New Roman"/>
          <w:b/>
          <w:sz w:val="24"/>
          <w:szCs w:val="24"/>
        </w:rPr>
        <w:lastRenderedPageBreak/>
        <w:t>Klíčové aktivity projektu:</w:t>
      </w:r>
    </w:p>
    <w:p w:rsidR="0029622C" w:rsidRPr="0029622C" w:rsidRDefault="0029622C" w:rsidP="000F553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9622C" w:rsidRPr="000F553B" w:rsidRDefault="00FD42AF" w:rsidP="000F553B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bookmarkStart w:id="2" w:name="_Hlk39753358"/>
      <w:r w:rsidRPr="000F553B">
        <w:rPr>
          <w:rFonts w:ascii="Times New Roman" w:hAnsi="Times New Roman" w:cs="Times New Roman"/>
          <w:sz w:val="24"/>
          <w:u w:val="single"/>
        </w:rPr>
        <w:t>KA1 Výběrový proces a schválení vhodných provozovatelů CDZ</w:t>
      </w:r>
    </w:p>
    <w:p w:rsidR="000F553B" w:rsidRDefault="000F553B" w:rsidP="000F5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A61CED" w:rsidRPr="00A61CED" w:rsidRDefault="00A61CED" w:rsidP="00A61CE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A61CED">
        <w:rPr>
          <w:rFonts w:ascii="Times New Roman" w:hAnsi="Times New Roman" w:cs="Times New Roman"/>
          <w:sz w:val="24"/>
        </w:rPr>
        <w:t>Ministerstvo zdravotnictví České Republiky v souladu se zákonem č. 218/2000 Sb., o rozpočtových pravidlech a o změně některých souvisejících zákonů, ve znění pozdějších předpisů, stanoví Metodiku Programu podpory Center duševního zdraví (dále jen „Program“).</w:t>
      </w:r>
    </w:p>
    <w:p w:rsidR="00A61CED" w:rsidRPr="00A61CED" w:rsidRDefault="00A61CED" w:rsidP="00A61CE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0F553B" w:rsidRDefault="00A61CED" w:rsidP="00A61CE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A61CED">
        <w:rPr>
          <w:rFonts w:ascii="Times New Roman" w:hAnsi="Times New Roman" w:cs="Times New Roman"/>
          <w:sz w:val="24"/>
        </w:rPr>
        <w:t>Metodika Programu (dále jen „Metodika“) upravuje pravidla a podmínky pro poskytnutí dotace na zavedení a pilotní provoz Center duševního zdraví a navazující aktivity v oblasti vzdělávání odborného personálu a komunikačních opatření. Stanovuje parametry pilotních CDZ, postup pro podání žádosti o dotaci, pravidla a postup pro posouzení a hodnocení žádostí, pravidla pro monitorování pilotního provozu CDZ  a plnění závazných indikátorů, financování, systém kontroly ze strany Poskytovatele a další povinnosti pro realizaci pilotního provozu CDZ včetně finančního vypořádání dotace</w:t>
      </w:r>
      <w:r>
        <w:rPr>
          <w:rFonts w:ascii="Times New Roman" w:hAnsi="Times New Roman" w:cs="Times New Roman"/>
          <w:sz w:val="24"/>
        </w:rPr>
        <w:t>.</w:t>
      </w:r>
    </w:p>
    <w:p w:rsidR="00A61CED" w:rsidRDefault="00A61CED" w:rsidP="00A61CE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A61CED" w:rsidRDefault="00A61CED" w:rsidP="00A61CE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A61CED">
        <w:rPr>
          <w:rFonts w:ascii="Times New Roman" w:hAnsi="Times New Roman" w:cs="Times New Roman"/>
          <w:sz w:val="24"/>
        </w:rPr>
        <w:t xml:space="preserve">Financování projektů CDZ probíhá formou účelové dotace, poskytnuté v souladu s Rozpočtovými pravidly, kterou se v Metodice rozumí způsob vyplácení vyrovnávací platby v souladu s Rozhodnutím Komise (EU) č. 2012/21/EU ze dne 20. prosince 2011 o použití článků 106 odst. 2 Smlouvy o fungování Evropské unie na státní podporu ve formě vyrovnávací platby za závazek veřejné služby udělené určitým podnikům pověřeným poskytováním služeb obecného hospodářského zájmu, </w:t>
      </w:r>
      <w:proofErr w:type="spellStart"/>
      <w:r w:rsidRPr="00A61CED">
        <w:rPr>
          <w:rFonts w:ascii="Times New Roman" w:hAnsi="Times New Roman" w:cs="Times New Roman"/>
          <w:sz w:val="24"/>
        </w:rPr>
        <w:t>Úř</w:t>
      </w:r>
      <w:proofErr w:type="spellEnd"/>
      <w:r w:rsidRPr="00A61CE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61CED">
        <w:rPr>
          <w:rFonts w:ascii="Times New Roman" w:hAnsi="Times New Roman" w:cs="Times New Roman"/>
          <w:sz w:val="24"/>
        </w:rPr>
        <w:t>věst</w:t>
      </w:r>
      <w:proofErr w:type="spellEnd"/>
      <w:r w:rsidRPr="00A61CED">
        <w:rPr>
          <w:rFonts w:ascii="Times New Roman" w:hAnsi="Times New Roman" w:cs="Times New Roman"/>
          <w:sz w:val="24"/>
        </w:rPr>
        <w:t>. L 7, 11. 1. 2012, s. 3—10.</w:t>
      </w:r>
    </w:p>
    <w:p w:rsidR="00A61CED" w:rsidRPr="00A61CED" w:rsidRDefault="00A61CED" w:rsidP="00A61CE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A61CED" w:rsidRDefault="00A61CED" w:rsidP="00A61CE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A61CED">
        <w:rPr>
          <w:rFonts w:ascii="Times New Roman" w:hAnsi="Times New Roman" w:cs="Times New Roman"/>
          <w:sz w:val="24"/>
        </w:rPr>
        <w:t>Dotace je poskytována v souladu s Rozhodnutím o poskytnutí dotace.</w:t>
      </w:r>
    </w:p>
    <w:p w:rsidR="00A61CED" w:rsidRDefault="00A61CED" w:rsidP="00A61CE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A61CED" w:rsidRDefault="00A61CED" w:rsidP="00A61CE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A61CED">
        <w:rPr>
          <w:rFonts w:ascii="Times New Roman" w:hAnsi="Times New Roman" w:cs="Times New Roman"/>
          <w:sz w:val="24"/>
        </w:rPr>
        <w:t>Ministerstvo zdravotnictví ČR tak transparentně vybere v hodnotícím procesu poskytovatele služeb devíti jednotlivých CDZ, s předpokládanou hodnotou 134,1 mil. Kč rovnoměrně rozdělenou v objemu max. 14,9 mil. Kč na 1 CDZ.</w:t>
      </w:r>
    </w:p>
    <w:p w:rsidR="00A61CED" w:rsidRDefault="00A61CED" w:rsidP="00A61CE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3005DA" w:rsidRPr="0010712B" w:rsidRDefault="003005DA" w:rsidP="000F5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29622C" w:rsidRPr="000F553B" w:rsidRDefault="005379D5" w:rsidP="000F553B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0F553B">
        <w:rPr>
          <w:rFonts w:ascii="Times New Roman" w:hAnsi="Times New Roman" w:cs="Times New Roman"/>
          <w:sz w:val="24"/>
          <w:u w:val="single"/>
        </w:rPr>
        <w:t>K</w:t>
      </w:r>
      <w:r w:rsidR="00FD42AF" w:rsidRPr="000F553B">
        <w:rPr>
          <w:rFonts w:ascii="Times New Roman" w:hAnsi="Times New Roman" w:cs="Times New Roman"/>
          <w:sz w:val="24"/>
          <w:u w:val="single"/>
        </w:rPr>
        <w:t>A2 Zprovoznění a pilotní ověřování provozu CDZ</w:t>
      </w:r>
    </w:p>
    <w:p w:rsidR="000F553B" w:rsidRPr="00BD56C1" w:rsidRDefault="000F553B" w:rsidP="000F5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E80BC6" w:rsidRDefault="00E80BC6" w:rsidP="007A5B9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5379D5">
        <w:rPr>
          <w:rFonts w:ascii="Times New Roman" w:hAnsi="Times New Roman" w:cs="Times New Roman"/>
          <w:sz w:val="24"/>
        </w:rPr>
        <w:t xml:space="preserve">Předmětem KA2 bude u </w:t>
      </w:r>
      <w:r w:rsidR="00A61CED">
        <w:rPr>
          <w:rFonts w:ascii="Times New Roman" w:hAnsi="Times New Roman" w:cs="Times New Roman"/>
          <w:sz w:val="24"/>
        </w:rPr>
        <w:t>9</w:t>
      </w:r>
      <w:r w:rsidRPr="005379D5">
        <w:rPr>
          <w:rFonts w:ascii="Times New Roman" w:hAnsi="Times New Roman" w:cs="Times New Roman"/>
          <w:sz w:val="24"/>
        </w:rPr>
        <w:t xml:space="preserve"> </w:t>
      </w:r>
      <w:r w:rsidR="00C03FEE" w:rsidRPr="005379D5">
        <w:rPr>
          <w:rFonts w:ascii="Times New Roman" w:hAnsi="Times New Roman" w:cs="Times New Roman"/>
          <w:sz w:val="24"/>
        </w:rPr>
        <w:t xml:space="preserve">vybraných </w:t>
      </w:r>
      <w:r w:rsidRPr="005379D5">
        <w:rPr>
          <w:rFonts w:ascii="Times New Roman" w:hAnsi="Times New Roman" w:cs="Times New Roman"/>
          <w:sz w:val="24"/>
        </w:rPr>
        <w:t>CDZ za</w:t>
      </w:r>
      <w:r w:rsidR="007F48CD" w:rsidRPr="005379D5">
        <w:rPr>
          <w:rFonts w:ascii="Times New Roman" w:hAnsi="Times New Roman" w:cs="Times New Roman"/>
          <w:sz w:val="24"/>
        </w:rPr>
        <w:t>h</w:t>
      </w:r>
      <w:r w:rsidRPr="005379D5">
        <w:rPr>
          <w:rFonts w:ascii="Times New Roman" w:hAnsi="Times New Roman" w:cs="Times New Roman"/>
          <w:sz w:val="24"/>
        </w:rPr>
        <w:t>ájit provoz</w:t>
      </w:r>
      <w:r w:rsidR="000F553B">
        <w:rPr>
          <w:rFonts w:ascii="Times New Roman" w:hAnsi="Times New Roman" w:cs="Times New Roman"/>
          <w:sz w:val="24"/>
        </w:rPr>
        <w:t xml:space="preserve"> </w:t>
      </w:r>
      <w:r w:rsidR="000F553B" w:rsidRPr="005379D5">
        <w:rPr>
          <w:rFonts w:ascii="Times New Roman" w:hAnsi="Times New Roman" w:cs="Times New Roman"/>
          <w:sz w:val="24"/>
        </w:rPr>
        <w:t>s respektem ke Standardu péče</w:t>
      </w:r>
      <w:r w:rsidR="000F553B">
        <w:rPr>
          <w:rFonts w:ascii="Times New Roman" w:hAnsi="Times New Roman" w:cs="Times New Roman"/>
          <w:sz w:val="24"/>
        </w:rPr>
        <w:t xml:space="preserve"> </w:t>
      </w:r>
      <w:r w:rsidR="000F553B" w:rsidRPr="005379D5">
        <w:rPr>
          <w:rFonts w:ascii="Times New Roman" w:hAnsi="Times New Roman" w:cs="Times New Roman"/>
          <w:sz w:val="24"/>
        </w:rPr>
        <w:t>a poskytovat</w:t>
      </w:r>
      <w:r w:rsidR="000F553B">
        <w:rPr>
          <w:rFonts w:ascii="Times New Roman" w:hAnsi="Times New Roman" w:cs="Times New Roman"/>
          <w:sz w:val="24"/>
        </w:rPr>
        <w:t xml:space="preserve"> a nabízet 7 zdravotních a sociálních služeb. </w:t>
      </w:r>
    </w:p>
    <w:p w:rsidR="00A61CED" w:rsidRDefault="00A61CED" w:rsidP="007A5B9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B72C1D" w:rsidRDefault="00C03FEE" w:rsidP="007A5B9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rámci KA dojde k těmto aktivitám:</w:t>
      </w:r>
    </w:p>
    <w:p w:rsidR="007F48CD" w:rsidRPr="005379D5" w:rsidRDefault="007F48CD" w:rsidP="007A5B9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5379D5">
        <w:rPr>
          <w:rFonts w:ascii="Times New Roman" w:hAnsi="Times New Roman" w:cs="Times New Roman"/>
          <w:sz w:val="24"/>
        </w:rPr>
        <w:t>Sestavení multidisciplinárn</w:t>
      </w:r>
      <w:r w:rsidR="00E56C8F">
        <w:rPr>
          <w:rFonts w:ascii="Times New Roman" w:hAnsi="Times New Roman" w:cs="Times New Roman"/>
          <w:sz w:val="24"/>
        </w:rPr>
        <w:t>ího týmu v základní konfiguraci</w:t>
      </w:r>
      <w:r w:rsidR="00F518DC" w:rsidRPr="005379D5">
        <w:rPr>
          <w:rFonts w:ascii="Times New Roman" w:hAnsi="Times New Roman" w:cs="Times New Roman"/>
          <w:sz w:val="24"/>
        </w:rPr>
        <w:t>.</w:t>
      </w:r>
    </w:p>
    <w:p w:rsidR="00A17988" w:rsidRDefault="00A17988" w:rsidP="007A5B9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Vzdělávání a rozvoj týmu.</w:t>
      </w:r>
    </w:p>
    <w:p w:rsidR="00F518DC" w:rsidRPr="00A17988" w:rsidRDefault="00F518DC" w:rsidP="007A5B9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A17988">
        <w:rPr>
          <w:rFonts w:ascii="Times New Roman" w:hAnsi="Times New Roman" w:cs="Times New Roman"/>
          <w:sz w:val="24"/>
        </w:rPr>
        <w:t>Zavedení metodických postupů práce s klienty, navázání pracovních vztahů s praktickými lékaři, ambulantními psychiatry, lůžkovými psychiatrickými nemocnicemi, úřady.</w:t>
      </w:r>
    </w:p>
    <w:p w:rsidR="00E56C8F" w:rsidRDefault="00E56C8F" w:rsidP="007A5B99">
      <w:pPr>
        <w:pStyle w:val="Odstavecseseznamem"/>
        <w:numPr>
          <w:ilvl w:val="0"/>
          <w:numId w:val="11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E56C8F">
        <w:rPr>
          <w:rFonts w:ascii="Times New Roman" w:hAnsi="Times New Roman" w:cs="Times New Roman"/>
          <w:sz w:val="24"/>
        </w:rPr>
        <w:t xml:space="preserve">Poskytování </w:t>
      </w:r>
      <w:r w:rsidR="00FD0741">
        <w:rPr>
          <w:rFonts w:ascii="Times New Roman" w:hAnsi="Times New Roman" w:cs="Times New Roman"/>
          <w:sz w:val="24"/>
        </w:rPr>
        <w:t>9</w:t>
      </w:r>
      <w:r w:rsidRPr="00E56C8F">
        <w:rPr>
          <w:rFonts w:ascii="Times New Roman" w:hAnsi="Times New Roman" w:cs="Times New Roman"/>
          <w:sz w:val="24"/>
        </w:rPr>
        <w:t xml:space="preserve">x7 služeb </w:t>
      </w:r>
    </w:p>
    <w:p w:rsidR="00E56C8F" w:rsidRDefault="00F518DC" w:rsidP="007A5B99">
      <w:pPr>
        <w:pStyle w:val="Odstavecseseznamem"/>
        <w:spacing w:line="24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E56C8F">
        <w:rPr>
          <w:rFonts w:ascii="Times New Roman" w:hAnsi="Times New Roman" w:cs="Times New Roman"/>
          <w:sz w:val="24"/>
        </w:rPr>
        <w:t>- mobilní služby terénního týmu</w:t>
      </w:r>
    </w:p>
    <w:p w:rsidR="00E56C8F" w:rsidRDefault="00175B0C" w:rsidP="007A5B99">
      <w:pPr>
        <w:pStyle w:val="Odstavecseseznamem"/>
        <w:spacing w:line="24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5379D5">
        <w:rPr>
          <w:rFonts w:ascii="Times New Roman" w:hAnsi="Times New Roman" w:cs="Times New Roman"/>
          <w:sz w:val="24"/>
        </w:rPr>
        <w:t>- služby denní péče</w:t>
      </w:r>
    </w:p>
    <w:p w:rsidR="00E56C8F" w:rsidRDefault="005379D5" w:rsidP="007A5B99">
      <w:pPr>
        <w:pStyle w:val="Odstavecseseznamem"/>
        <w:spacing w:line="24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5379D5">
        <w:rPr>
          <w:rFonts w:ascii="Times New Roman" w:hAnsi="Times New Roman" w:cs="Times New Roman"/>
          <w:sz w:val="24"/>
        </w:rPr>
        <w:t>-</w:t>
      </w:r>
      <w:r w:rsidR="00175B0C" w:rsidRPr="005379D5">
        <w:rPr>
          <w:rFonts w:ascii="Times New Roman" w:hAnsi="Times New Roman" w:cs="Times New Roman"/>
          <w:sz w:val="24"/>
        </w:rPr>
        <w:t xml:space="preserve"> služby krizové</w:t>
      </w:r>
    </w:p>
    <w:p w:rsidR="00E56C8F" w:rsidRDefault="00175B0C" w:rsidP="007A5B99">
      <w:pPr>
        <w:pStyle w:val="Odstavecseseznamem"/>
        <w:spacing w:line="24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5379D5">
        <w:rPr>
          <w:rFonts w:ascii="Times New Roman" w:hAnsi="Times New Roman" w:cs="Times New Roman"/>
          <w:sz w:val="24"/>
        </w:rPr>
        <w:lastRenderedPageBreak/>
        <w:t>- služby psychiatrické</w:t>
      </w:r>
    </w:p>
    <w:p w:rsidR="00E56C8F" w:rsidRDefault="00175B0C" w:rsidP="007A5B99">
      <w:pPr>
        <w:pStyle w:val="Odstavecseseznamem"/>
        <w:spacing w:line="24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5379D5">
        <w:rPr>
          <w:rFonts w:ascii="Times New Roman" w:hAnsi="Times New Roman" w:cs="Times New Roman"/>
          <w:sz w:val="24"/>
        </w:rPr>
        <w:t>- služby klinického psychologa</w:t>
      </w:r>
    </w:p>
    <w:p w:rsidR="00E56C8F" w:rsidRDefault="00175B0C" w:rsidP="007A5B99">
      <w:pPr>
        <w:pStyle w:val="Odstavecseseznamem"/>
        <w:spacing w:line="24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5379D5">
        <w:rPr>
          <w:rFonts w:ascii="Times New Roman" w:hAnsi="Times New Roman" w:cs="Times New Roman"/>
          <w:sz w:val="24"/>
        </w:rPr>
        <w:t>- služby psychoterapeutické</w:t>
      </w:r>
    </w:p>
    <w:p w:rsidR="00175B0C" w:rsidRPr="005379D5" w:rsidRDefault="00175B0C" w:rsidP="007A5B99">
      <w:pPr>
        <w:pStyle w:val="Odstavecseseznamem"/>
        <w:spacing w:line="24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5379D5">
        <w:rPr>
          <w:rFonts w:ascii="Times New Roman" w:hAnsi="Times New Roman" w:cs="Times New Roman"/>
          <w:sz w:val="24"/>
        </w:rPr>
        <w:t>- podpora svépomocných činností</w:t>
      </w:r>
    </w:p>
    <w:p w:rsidR="00A117C2" w:rsidRDefault="00175B0C" w:rsidP="007A5B99">
      <w:pPr>
        <w:pStyle w:val="Odstavecseseznamem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A117C2">
        <w:rPr>
          <w:rFonts w:ascii="Times New Roman" w:hAnsi="Times New Roman" w:cs="Times New Roman"/>
          <w:sz w:val="24"/>
        </w:rPr>
        <w:t>Zajištění klientů</w:t>
      </w:r>
    </w:p>
    <w:p w:rsidR="005379D5" w:rsidRPr="006D71A8" w:rsidRDefault="00FE6E3E" w:rsidP="007A5B9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Zřízení</w:t>
      </w:r>
      <w:r w:rsidR="005379D5" w:rsidRPr="006D71A8">
        <w:rPr>
          <w:rFonts w:ascii="Times New Roman" w:hAnsi="Times New Roman" w:cs="Times New Roman"/>
          <w:sz w:val="24"/>
        </w:rPr>
        <w:t xml:space="preserve"> Řídící rad</w:t>
      </w:r>
      <w:r>
        <w:rPr>
          <w:rFonts w:ascii="Times New Roman" w:hAnsi="Times New Roman" w:cs="Times New Roman"/>
          <w:sz w:val="24"/>
        </w:rPr>
        <w:t>y</w:t>
      </w:r>
      <w:r w:rsidR="005379D5" w:rsidRPr="006D71A8">
        <w:rPr>
          <w:rFonts w:ascii="Times New Roman" w:hAnsi="Times New Roman" w:cs="Times New Roman"/>
          <w:sz w:val="24"/>
        </w:rPr>
        <w:t xml:space="preserve">, </w:t>
      </w:r>
      <w:r w:rsidR="00A117C2" w:rsidRPr="006D71A8">
        <w:rPr>
          <w:rFonts w:ascii="Times New Roman" w:hAnsi="Times New Roman" w:cs="Times New Roman"/>
          <w:sz w:val="24"/>
        </w:rPr>
        <w:t>jejímž cílem je zařadit</w:t>
      </w:r>
      <w:r w:rsidR="006D71A8">
        <w:rPr>
          <w:rFonts w:ascii="Times New Roman" w:hAnsi="Times New Roman" w:cs="Times New Roman"/>
          <w:sz w:val="24"/>
        </w:rPr>
        <w:t xml:space="preserve"> CDZ do sítě akreditovaných CDZ</w:t>
      </w:r>
      <w:r>
        <w:rPr>
          <w:rFonts w:ascii="Times New Roman" w:hAnsi="Times New Roman" w:cs="Times New Roman"/>
          <w:sz w:val="24"/>
        </w:rPr>
        <w:t xml:space="preserve"> a</w:t>
      </w:r>
      <w:r w:rsidR="00636AFD" w:rsidRPr="006D71A8">
        <w:rPr>
          <w:rFonts w:ascii="Times New Roman" w:hAnsi="Times New Roman" w:cs="Times New Roman"/>
          <w:sz w:val="24"/>
        </w:rPr>
        <w:t xml:space="preserve"> </w:t>
      </w:r>
      <w:r w:rsidR="00A117C2" w:rsidRPr="006D71A8">
        <w:rPr>
          <w:rFonts w:ascii="Times New Roman" w:hAnsi="Times New Roman" w:cs="Times New Roman"/>
          <w:sz w:val="24"/>
        </w:rPr>
        <w:t>která</w:t>
      </w:r>
      <w:r w:rsidR="005379D5" w:rsidRPr="006D71A8">
        <w:rPr>
          <w:rFonts w:ascii="Times New Roman" w:hAnsi="Times New Roman" w:cs="Times New Roman"/>
          <w:sz w:val="24"/>
        </w:rPr>
        <w:t xml:space="preserve"> bude dohlížet na pilotovaná CDZ, eliminovat a posuzovat kvalitu poskytovaných služeb.</w:t>
      </w:r>
    </w:p>
    <w:p w:rsidR="00B72C1D" w:rsidRPr="006D71A8" w:rsidRDefault="00B72C1D" w:rsidP="00B72C1D">
      <w:pPr>
        <w:pStyle w:val="Odstavecseseznamem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160A75" w:rsidRPr="00160A75" w:rsidRDefault="00160A75" w:rsidP="000F553B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F14785" w:rsidRPr="004A52B0" w:rsidRDefault="00F14785" w:rsidP="004A52B0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u w:val="single"/>
          <w:lang w:bidi="cs-CZ"/>
        </w:rPr>
      </w:pPr>
      <w:r w:rsidRPr="004A52B0">
        <w:rPr>
          <w:rFonts w:ascii="Times New Roman" w:hAnsi="Times New Roman" w:cs="Times New Roman"/>
          <w:sz w:val="24"/>
          <w:u w:val="single"/>
          <w:lang w:bidi="cs-CZ"/>
        </w:rPr>
        <w:t xml:space="preserve">KA3 Realizace podpůrných opatření (informování a komunikace, </w:t>
      </w:r>
      <w:proofErr w:type="spellStart"/>
      <w:r w:rsidRPr="004A52B0">
        <w:rPr>
          <w:rFonts w:ascii="Times New Roman" w:hAnsi="Times New Roman" w:cs="Times New Roman"/>
          <w:sz w:val="24"/>
          <w:u w:val="single"/>
          <w:lang w:bidi="cs-CZ"/>
        </w:rPr>
        <w:t>destigmatizace</w:t>
      </w:r>
      <w:proofErr w:type="spellEnd"/>
      <w:r w:rsidRPr="004A52B0">
        <w:rPr>
          <w:rFonts w:ascii="Times New Roman" w:hAnsi="Times New Roman" w:cs="Times New Roman"/>
          <w:sz w:val="24"/>
          <w:u w:val="single"/>
          <w:lang w:bidi="cs-CZ"/>
        </w:rPr>
        <w:t>)</w:t>
      </w:r>
    </w:p>
    <w:p w:rsidR="004A52B0" w:rsidRPr="004A52B0" w:rsidRDefault="004A52B0" w:rsidP="004A52B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u w:val="single"/>
          <w:lang w:bidi="cs-CZ"/>
        </w:rPr>
      </w:pPr>
    </w:p>
    <w:p w:rsidR="00FD0741" w:rsidRPr="00FD0741" w:rsidRDefault="00FD0741" w:rsidP="00FD074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lang w:bidi="cs-CZ"/>
        </w:rPr>
      </w:pPr>
      <w:r w:rsidRPr="00FD0741">
        <w:rPr>
          <w:rFonts w:ascii="Times New Roman" w:hAnsi="Times New Roman" w:cs="Times New Roman"/>
          <w:sz w:val="24"/>
          <w:lang w:bidi="cs-CZ"/>
        </w:rPr>
        <w:t xml:space="preserve">Cílem aktivity je dobře prezentovat činnost jednotlivých CDZ na území, kde působí tak, aby se o něm dozvěděli nejenom potencionální klienti, ale i ti, kdo s nimi pracují. </w:t>
      </w:r>
    </w:p>
    <w:p w:rsidR="00FD0741" w:rsidRPr="00FD0741" w:rsidRDefault="00FD0741" w:rsidP="00FD074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lang w:bidi="cs-CZ"/>
        </w:rPr>
      </w:pPr>
    </w:p>
    <w:p w:rsidR="00FD0741" w:rsidRPr="00FD0741" w:rsidRDefault="00FD0741" w:rsidP="00FD074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lang w:bidi="cs-CZ"/>
        </w:rPr>
      </w:pPr>
      <w:r w:rsidRPr="00FD0741">
        <w:rPr>
          <w:rFonts w:ascii="Times New Roman" w:hAnsi="Times New Roman" w:cs="Times New Roman"/>
          <w:sz w:val="24"/>
          <w:lang w:bidi="cs-CZ"/>
        </w:rPr>
        <w:t>Aktivita se bude realizovat na úrovni 9 vybraných poskytovatelů CDZ. Každé CDZ v rámci realizace projektu v dotač</w:t>
      </w:r>
      <w:r>
        <w:rPr>
          <w:rFonts w:ascii="Times New Roman" w:hAnsi="Times New Roman" w:cs="Times New Roman"/>
          <w:sz w:val="24"/>
          <w:lang w:bidi="cs-CZ"/>
        </w:rPr>
        <w:t>ním programu bude mít vyčleněny finance</w:t>
      </w:r>
      <w:r w:rsidRPr="00FD0741">
        <w:rPr>
          <w:rFonts w:ascii="Times New Roman" w:hAnsi="Times New Roman" w:cs="Times New Roman"/>
          <w:sz w:val="24"/>
          <w:lang w:bidi="cs-CZ"/>
        </w:rPr>
        <w:t xml:space="preserve"> na realizaci komunikačních opatření směrem k zaměstnancům veřejné správy a poskytovatelům zdravotních služeb. Konkrétně osloví pracovníky obecních úřadů zabývajících se sociálními službami, pracovníky úřadů práce, spádová lůžková zařízení (psychiatrické nemocnice, psychiatrická oddělení nemocnic), ambulantní psychiatry a praktické lékaře.</w:t>
      </w:r>
    </w:p>
    <w:p w:rsidR="00FD0741" w:rsidRPr="00FD0741" w:rsidRDefault="00FD0741" w:rsidP="00FD074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lang w:bidi="cs-CZ"/>
        </w:rPr>
      </w:pPr>
    </w:p>
    <w:p w:rsidR="00B72C1D" w:rsidRDefault="00FD0741" w:rsidP="00FD074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lang w:bidi="cs-CZ"/>
        </w:rPr>
      </w:pPr>
      <w:r w:rsidRPr="00FD0741">
        <w:rPr>
          <w:rFonts w:ascii="Times New Roman" w:hAnsi="Times New Roman" w:cs="Times New Roman"/>
          <w:sz w:val="24"/>
          <w:lang w:bidi="cs-CZ"/>
        </w:rPr>
        <w:t>Zároveň v KA proběhne aktualizace metodických materiálů "Postupy CZD", které vznikají v projektu CDZ I, dle výstupů všech projektů. Z projektu CDZ I a CDZ II bude již značná zkušenost s nastavením a fungováním CDZ (legislativa, postupy práce, postupy přijetí klienta do služby, postupy vystoupení klienta ze služby, předávání informací v rámci CDZ a další) a tyto zkušenosti budou do materiálů "Postupy CDZ" promítnuty. Tento materiál bude profesionálně zpracován tak, aby mohl být v dalších letech pro provoz CDZ používán.</w:t>
      </w:r>
    </w:p>
    <w:p w:rsidR="00FD0741" w:rsidRDefault="00FD0741" w:rsidP="00FD074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lang w:bidi="cs-CZ"/>
        </w:rPr>
      </w:pPr>
    </w:p>
    <w:p w:rsidR="00160A75" w:rsidRPr="00160A75" w:rsidRDefault="00160A75" w:rsidP="000F553B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14785" w:rsidRPr="00177DAC" w:rsidRDefault="002A23FF" w:rsidP="00177DAC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lang w:bidi="cs-CZ"/>
        </w:rPr>
      </w:pPr>
      <w:r w:rsidRPr="00177DAC">
        <w:rPr>
          <w:rFonts w:ascii="Times New Roman" w:hAnsi="Times New Roman" w:cs="Times New Roman"/>
          <w:sz w:val="24"/>
          <w:u w:val="single"/>
          <w:lang w:bidi="cs-CZ"/>
        </w:rPr>
        <w:t xml:space="preserve">KA4: </w:t>
      </w:r>
      <w:r w:rsidR="00F14785" w:rsidRPr="00177DAC">
        <w:rPr>
          <w:rFonts w:ascii="Times New Roman" w:hAnsi="Times New Roman" w:cs="Times New Roman"/>
          <w:sz w:val="24"/>
          <w:u w:val="single"/>
          <w:lang w:bidi="cs-CZ"/>
        </w:rPr>
        <w:t>Monitorování, evaluace, zajištění odborného workshopu a</w:t>
      </w:r>
      <w:r w:rsidRPr="00177DAC">
        <w:rPr>
          <w:rFonts w:ascii="Times New Roman" w:hAnsi="Times New Roman" w:cs="Times New Roman"/>
          <w:sz w:val="24"/>
          <w:u w:val="single"/>
          <w:lang w:bidi="cs-CZ"/>
        </w:rPr>
        <w:t xml:space="preserve"> </w:t>
      </w:r>
      <w:r w:rsidR="00F14785" w:rsidRPr="00177DAC">
        <w:rPr>
          <w:rFonts w:ascii="Times New Roman" w:hAnsi="Times New Roman" w:cs="Times New Roman"/>
          <w:sz w:val="24"/>
          <w:u w:val="single"/>
          <w:lang w:bidi="cs-CZ"/>
        </w:rPr>
        <w:t>ukončení projektu</w:t>
      </w:r>
    </w:p>
    <w:p w:rsidR="00177DAC" w:rsidRPr="00177DAC" w:rsidRDefault="00177DAC" w:rsidP="00177DAC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lang w:bidi="cs-CZ"/>
        </w:rPr>
      </w:pPr>
    </w:p>
    <w:p w:rsidR="00FD0741" w:rsidRPr="00FD0741" w:rsidRDefault="00FD0741" w:rsidP="00FD074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lang w:bidi="cs-CZ"/>
        </w:rPr>
      </w:pPr>
      <w:r w:rsidRPr="00FD0741">
        <w:rPr>
          <w:rFonts w:ascii="Times New Roman" w:hAnsi="Times New Roman" w:cs="Times New Roman"/>
          <w:sz w:val="24"/>
          <w:lang w:bidi="cs-CZ"/>
        </w:rPr>
        <w:t>Předmětem K</w:t>
      </w:r>
      <w:r>
        <w:rPr>
          <w:rFonts w:ascii="Times New Roman" w:hAnsi="Times New Roman" w:cs="Times New Roman"/>
          <w:sz w:val="24"/>
          <w:lang w:bidi="cs-CZ"/>
        </w:rPr>
        <w:t>A</w:t>
      </w:r>
      <w:r w:rsidRPr="00FD0741">
        <w:rPr>
          <w:rFonts w:ascii="Times New Roman" w:hAnsi="Times New Roman" w:cs="Times New Roman"/>
          <w:sz w:val="24"/>
          <w:lang w:bidi="cs-CZ"/>
        </w:rPr>
        <w:t xml:space="preserve"> bude mapovat, monitorovat a vyhodnocovat průběh realizace a efektivitu dopadu projektu. </w:t>
      </w:r>
    </w:p>
    <w:p w:rsidR="002D5F08" w:rsidRPr="006D71A8" w:rsidRDefault="00FD0741" w:rsidP="00FD074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lang w:bidi="cs-CZ"/>
        </w:rPr>
      </w:pPr>
      <w:r w:rsidRPr="00FD0741">
        <w:rPr>
          <w:rFonts w:ascii="Times New Roman" w:hAnsi="Times New Roman" w:cs="Times New Roman"/>
          <w:sz w:val="24"/>
          <w:lang w:bidi="cs-CZ"/>
        </w:rPr>
        <w:t>Cíl evaluace: Zhodnocení účelnosti a účinnosti intervencí při dosahování cílů projektu CDZ III a dosahování relevantních specifických cílů a jejich vytyčených výsledků.</w:t>
      </w:r>
    </w:p>
    <w:p w:rsidR="00B06174" w:rsidRDefault="00B06174" w:rsidP="000F553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lang w:bidi="cs-CZ"/>
        </w:rPr>
      </w:pPr>
    </w:p>
    <w:p w:rsidR="00B92926" w:rsidRDefault="00B92926" w:rsidP="000F553B">
      <w:pPr>
        <w:pStyle w:val="Odstavecseseznamem"/>
        <w:numPr>
          <w:ilvl w:val="0"/>
          <w:numId w:val="5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lang w:bidi="cs-CZ"/>
        </w:rPr>
      </w:pPr>
      <w:bookmarkStart w:id="3" w:name="_Hlk39753229"/>
      <w:r w:rsidRPr="00B92926">
        <w:rPr>
          <w:rFonts w:ascii="Times New Roman" w:hAnsi="Times New Roman" w:cs="Times New Roman"/>
          <w:b/>
          <w:sz w:val="24"/>
          <w:lang w:bidi="cs-CZ"/>
        </w:rPr>
        <w:t>Cílová skupina projektu:</w:t>
      </w:r>
    </w:p>
    <w:p w:rsidR="007572C1" w:rsidRDefault="007572C1" w:rsidP="007572C1">
      <w:pPr>
        <w:pStyle w:val="Odstavecseseznamem"/>
        <w:spacing w:line="240" w:lineRule="auto"/>
        <w:ind w:left="357"/>
        <w:jc w:val="both"/>
        <w:rPr>
          <w:rFonts w:ascii="Times New Roman" w:hAnsi="Times New Roman" w:cs="Times New Roman"/>
          <w:b/>
          <w:sz w:val="24"/>
          <w:lang w:bidi="cs-CZ"/>
        </w:rPr>
      </w:pPr>
    </w:p>
    <w:p w:rsidR="00B92926" w:rsidRDefault="00FE6E3E" w:rsidP="007A5B99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bidi="cs-CZ"/>
        </w:rPr>
      </w:pPr>
      <w:r>
        <w:rPr>
          <w:rFonts w:ascii="Times New Roman" w:hAnsi="Times New Roman" w:cs="Times New Roman"/>
          <w:sz w:val="24"/>
          <w:lang w:bidi="cs-CZ"/>
        </w:rPr>
        <w:t>Cílovou skupinou projektu jsou o</w:t>
      </w:r>
      <w:r w:rsidR="00B92926" w:rsidRPr="00B92926">
        <w:rPr>
          <w:rFonts w:ascii="Times New Roman" w:hAnsi="Times New Roman" w:cs="Times New Roman"/>
          <w:sz w:val="24"/>
          <w:lang w:bidi="cs-CZ"/>
        </w:rPr>
        <w:t xml:space="preserve">soby nejvíce ohrožené vyloučením a diskriminací v důsledku </w:t>
      </w:r>
      <w:r w:rsidR="00B92926" w:rsidRPr="00FE6E3E">
        <w:rPr>
          <w:rFonts w:ascii="Times New Roman" w:hAnsi="Times New Roman" w:cs="Times New Roman"/>
          <w:sz w:val="24"/>
          <w:szCs w:val="24"/>
        </w:rPr>
        <w:t>zdravotního</w:t>
      </w:r>
      <w:r w:rsidR="00B92926" w:rsidRPr="00B92926">
        <w:rPr>
          <w:rFonts w:ascii="Times New Roman" w:hAnsi="Times New Roman" w:cs="Times New Roman"/>
          <w:sz w:val="24"/>
          <w:lang w:bidi="cs-CZ"/>
        </w:rPr>
        <w:t xml:space="preserve"> stavu</w:t>
      </w:r>
      <w:r w:rsidR="00A26731">
        <w:rPr>
          <w:rFonts w:ascii="Times New Roman" w:hAnsi="Times New Roman" w:cs="Times New Roman"/>
          <w:sz w:val="24"/>
          <w:lang w:bidi="cs-CZ"/>
        </w:rPr>
        <w:t>.</w:t>
      </w:r>
    </w:p>
    <w:p w:rsidR="00B92926" w:rsidRDefault="00B92926" w:rsidP="007A5B99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bidi="cs-CZ"/>
        </w:rPr>
      </w:pPr>
      <w:r>
        <w:rPr>
          <w:rFonts w:ascii="Times New Roman" w:hAnsi="Times New Roman" w:cs="Times New Roman"/>
          <w:sz w:val="24"/>
          <w:lang w:bidi="cs-CZ"/>
        </w:rPr>
        <w:t>Jedná se o uživatele psychiatrické péče. Cílovou skupinou CDZ dle Standardu péče poskytované v CDZ a zveřejněném Věstníku č. 5/2016 MZ ČR tvoří:</w:t>
      </w:r>
    </w:p>
    <w:p w:rsidR="00B92926" w:rsidRDefault="00B92926" w:rsidP="000F553B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lang w:bidi="cs-CZ"/>
        </w:rPr>
      </w:pPr>
      <w:r>
        <w:rPr>
          <w:rFonts w:ascii="Times New Roman" w:hAnsi="Times New Roman" w:cs="Times New Roman"/>
          <w:sz w:val="24"/>
          <w:lang w:bidi="cs-CZ"/>
        </w:rPr>
        <w:t xml:space="preserve">Klienti/pacienti se závažným duševním onemocněním SMI (SMI – </w:t>
      </w:r>
      <w:proofErr w:type="spellStart"/>
      <w:r>
        <w:rPr>
          <w:rFonts w:ascii="Times New Roman" w:hAnsi="Times New Roman" w:cs="Times New Roman"/>
          <w:sz w:val="24"/>
          <w:lang w:bidi="cs-CZ"/>
        </w:rPr>
        <w:t>Seriou</w:t>
      </w:r>
      <w:proofErr w:type="spellEnd"/>
      <w:r>
        <w:rPr>
          <w:rFonts w:ascii="Times New Roman" w:hAnsi="Times New Roman" w:cs="Times New Roman"/>
          <w:sz w:val="24"/>
          <w:lang w:bidi="cs-CZ"/>
        </w:rPr>
        <w:t xml:space="preserve">/severe </w:t>
      </w:r>
      <w:proofErr w:type="spellStart"/>
      <w:r>
        <w:rPr>
          <w:rFonts w:ascii="Times New Roman" w:hAnsi="Times New Roman" w:cs="Times New Roman"/>
          <w:sz w:val="24"/>
          <w:lang w:bidi="cs-CZ"/>
        </w:rPr>
        <w:t>Mental</w:t>
      </w:r>
      <w:proofErr w:type="spellEnd"/>
      <w:r>
        <w:rPr>
          <w:rFonts w:ascii="Times New Roman" w:hAnsi="Times New Roman" w:cs="Times New Roman"/>
          <w:sz w:val="24"/>
          <w:lang w:bidi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bidi="cs-CZ"/>
        </w:rPr>
        <w:t>illness</w:t>
      </w:r>
      <w:proofErr w:type="spellEnd"/>
      <w:r>
        <w:rPr>
          <w:rFonts w:ascii="Times New Roman" w:hAnsi="Times New Roman" w:cs="Times New Roman"/>
          <w:sz w:val="24"/>
          <w:lang w:bidi="cs-CZ"/>
        </w:rPr>
        <w:t>) charakterizované:</w:t>
      </w:r>
    </w:p>
    <w:p w:rsidR="00B92926" w:rsidRDefault="00B92926" w:rsidP="000F553B">
      <w:pPr>
        <w:pStyle w:val="Odstavecseseznamem"/>
        <w:numPr>
          <w:ilvl w:val="0"/>
          <w:numId w:val="19"/>
        </w:numPr>
        <w:spacing w:line="240" w:lineRule="auto"/>
        <w:ind w:left="1094" w:hanging="357"/>
        <w:jc w:val="both"/>
        <w:rPr>
          <w:rFonts w:ascii="Times New Roman" w:hAnsi="Times New Roman" w:cs="Times New Roman"/>
          <w:sz w:val="24"/>
          <w:lang w:bidi="cs-CZ"/>
        </w:rPr>
      </w:pPr>
      <w:r>
        <w:rPr>
          <w:rFonts w:ascii="Times New Roman" w:hAnsi="Times New Roman" w:cs="Times New Roman"/>
          <w:sz w:val="24"/>
          <w:lang w:bidi="cs-CZ"/>
        </w:rPr>
        <w:t>Diagnostické okruhy (F2, F3, ev. F42, F6)</w:t>
      </w:r>
    </w:p>
    <w:p w:rsidR="00B92926" w:rsidRDefault="00B92926" w:rsidP="000F553B">
      <w:pPr>
        <w:pStyle w:val="Odstavecseseznamem"/>
        <w:numPr>
          <w:ilvl w:val="0"/>
          <w:numId w:val="19"/>
        </w:numPr>
        <w:spacing w:line="240" w:lineRule="auto"/>
        <w:ind w:left="1094" w:hanging="357"/>
        <w:jc w:val="both"/>
        <w:rPr>
          <w:rFonts w:ascii="Times New Roman" w:hAnsi="Times New Roman" w:cs="Times New Roman"/>
          <w:sz w:val="24"/>
          <w:lang w:bidi="cs-CZ"/>
        </w:rPr>
      </w:pPr>
      <w:r>
        <w:rPr>
          <w:rFonts w:ascii="Times New Roman" w:hAnsi="Times New Roman" w:cs="Times New Roman"/>
          <w:sz w:val="24"/>
          <w:lang w:bidi="cs-CZ"/>
        </w:rPr>
        <w:t>Trvání onemocnění (déle než 2 roky)</w:t>
      </w:r>
    </w:p>
    <w:bookmarkEnd w:id="3"/>
    <w:p w:rsidR="00B92926" w:rsidRDefault="00B92926" w:rsidP="000F553B">
      <w:pPr>
        <w:pStyle w:val="Odstavecseseznamem"/>
        <w:numPr>
          <w:ilvl w:val="0"/>
          <w:numId w:val="19"/>
        </w:numPr>
        <w:spacing w:line="240" w:lineRule="auto"/>
        <w:ind w:left="1094" w:hanging="357"/>
        <w:jc w:val="both"/>
        <w:rPr>
          <w:rFonts w:ascii="Times New Roman" w:hAnsi="Times New Roman" w:cs="Times New Roman"/>
          <w:sz w:val="24"/>
          <w:lang w:bidi="cs-CZ"/>
        </w:rPr>
      </w:pPr>
      <w:r>
        <w:rPr>
          <w:rFonts w:ascii="Times New Roman" w:hAnsi="Times New Roman" w:cs="Times New Roman"/>
          <w:sz w:val="24"/>
          <w:lang w:bidi="cs-CZ"/>
        </w:rPr>
        <w:lastRenderedPageBreak/>
        <w:t>Funkční narušení (skóre GAF menší nebo rovno 70, kde GAF je klinický nástroj pro celkové posouzení aktuální úrovně zneschopnění)</w:t>
      </w:r>
    </w:p>
    <w:p w:rsidR="00B92926" w:rsidRDefault="00B92926" w:rsidP="000F553B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lang w:bidi="cs-CZ"/>
        </w:rPr>
      </w:pPr>
      <w:r>
        <w:rPr>
          <w:rFonts w:ascii="Times New Roman" w:hAnsi="Times New Roman" w:cs="Times New Roman"/>
          <w:sz w:val="24"/>
          <w:lang w:bidi="cs-CZ"/>
        </w:rPr>
        <w:t xml:space="preserve">Osoby s potřebou včasné intervence, tzn. </w:t>
      </w:r>
      <w:r w:rsidR="00FE6E3E">
        <w:rPr>
          <w:rFonts w:ascii="Times New Roman" w:hAnsi="Times New Roman" w:cs="Times New Roman"/>
          <w:sz w:val="24"/>
          <w:lang w:bidi="cs-CZ"/>
        </w:rPr>
        <w:t>o</w:t>
      </w:r>
      <w:r>
        <w:rPr>
          <w:rFonts w:ascii="Times New Roman" w:hAnsi="Times New Roman" w:cs="Times New Roman"/>
          <w:sz w:val="24"/>
          <w:lang w:bidi="cs-CZ"/>
        </w:rPr>
        <w:t>soby s rizikem rozvoje SMI</w:t>
      </w:r>
    </w:p>
    <w:p w:rsidR="00135CEC" w:rsidRDefault="00135CEC" w:rsidP="000F553B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lang w:bidi="cs-CZ"/>
        </w:rPr>
      </w:pPr>
    </w:p>
    <w:p w:rsidR="00775C66" w:rsidRPr="00FD0741" w:rsidRDefault="00135CEC" w:rsidP="000F553B">
      <w:pPr>
        <w:pStyle w:val="Odstavecseseznamem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lang w:bidi="cs-CZ"/>
        </w:rPr>
      </w:pPr>
      <w:r w:rsidRPr="00FD0741">
        <w:rPr>
          <w:rFonts w:ascii="Times New Roman" w:hAnsi="Times New Roman" w:cs="Times New Roman"/>
          <w:b/>
          <w:sz w:val="24"/>
          <w:lang w:bidi="cs-CZ"/>
        </w:rPr>
        <w:t xml:space="preserve">Náklady projektu: </w:t>
      </w:r>
      <w:r w:rsidR="00FD0741">
        <w:rPr>
          <w:rFonts w:ascii="Times New Roman" w:hAnsi="Times New Roman" w:cs="Times New Roman"/>
          <w:b/>
          <w:sz w:val="24"/>
          <w:lang w:bidi="cs-CZ"/>
        </w:rPr>
        <w:t>144 798 455,40 Kč</w:t>
      </w:r>
    </w:p>
    <w:p w:rsidR="00FD0741" w:rsidRDefault="00FD0741" w:rsidP="00FD0741">
      <w:pPr>
        <w:pStyle w:val="Odstavecseseznamem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lang w:bidi="cs-CZ"/>
        </w:rPr>
      </w:pPr>
    </w:p>
    <w:p w:rsidR="00FD0741" w:rsidRPr="00FD0741" w:rsidRDefault="00FD0741" w:rsidP="00FD0741">
      <w:pPr>
        <w:pStyle w:val="Odstavecseseznamem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lang w:bidi="cs-CZ"/>
        </w:rPr>
      </w:pPr>
    </w:p>
    <w:p w:rsidR="00135CEC" w:rsidRDefault="00135CEC" w:rsidP="000F553B">
      <w:pPr>
        <w:pStyle w:val="Odstavecseseznamem"/>
        <w:numPr>
          <w:ilvl w:val="0"/>
          <w:numId w:val="5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lang w:bidi="cs-CZ"/>
        </w:rPr>
      </w:pPr>
      <w:r w:rsidRPr="00B72C1D">
        <w:rPr>
          <w:rFonts w:ascii="Times New Roman" w:hAnsi="Times New Roman" w:cs="Times New Roman"/>
          <w:b/>
          <w:sz w:val="24"/>
          <w:lang w:bidi="cs-CZ"/>
        </w:rPr>
        <w:t>Realizace projektu:</w:t>
      </w:r>
    </w:p>
    <w:p w:rsidR="00FD0741" w:rsidRPr="00B72C1D" w:rsidRDefault="00FD0741" w:rsidP="00B81A14">
      <w:pPr>
        <w:pStyle w:val="Odstavecseseznamem"/>
        <w:spacing w:line="240" w:lineRule="auto"/>
        <w:ind w:left="357"/>
        <w:jc w:val="both"/>
        <w:rPr>
          <w:rFonts w:ascii="Times New Roman" w:hAnsi="Times New Roman" w:cs="Times New Roman"/>
          <w:b/>
          <w:sz w:val="24"/>
          <w:lang w:bidi="cs-CZ"/>
        </w:rPr>
      </w:pPr>
    </w:p>
    <w:p w:rsidR="00B81A14" w:rsidRDefault="00135CEC" w:rsidP="007A5B99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bidi="cs-CZ"/>
        </w:rPr>
        <w:t xml:space="preserve">Datum </w:t>
      </w:r>
      <w:r w:rsidRPr="00FE6E3E">
        <w:rPr>
          <w:rFonts w:ascii="Times New Roman" w:hAnsi="Times New Roman" w:cs="Times New Roman"/>
          <w:sz w:val="24"/>
          <w:szCs w:val="24"/>
        </w:rPr>
        <w:t xml:space="preserve">zahájení: 1. </w:t>
      </w:r>
      <w:r w:rsidR="00FD0741">
        <w:rPr>
          <w:rFonts w:ascii="Times New Roman" w:hAnsi="Times New Roman" w:cs="Times New Roman"/>
          <w:sz w:val="24"/>
          <w:szCs w:val="24"/>
        </w:rPr>
        <w:t>1</w:t>
      </w:r>
      <w:r w:rsidRPr="007A5B99">
        <w:rPr>
          <w:rFonts w:ascii="Times New Roman" w:hAnsi="Times New Roman" w:cs="Times New Roman"/>
          <w:sz w:val="24"/>
          <w:szCs w:val="24"/>
        </w:rPr>
        <w:t>. 201</w:t>
      </w:r>
      <w:r w:rsidR="00FD0741">
        <w:rPr>
          <w:rFonts w:ascii="Times New Roman" w:hAnsi="Times New Roman" w:cs="Times New Roman"/>
          <w:sz w:val="24"/>
          <w:szCs w:val="24"/>
        </w:rPr>
        <w:t>9</w:t>
      </w:r>
    </w:p>
    <w:p w:rsidR="00135CEC" w:rsidRPr="00B81A14" w:rsidRDefault="00135CEC" w:rsidP="007A5B99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5B99">
        <w:rPr>
          <w:rFonts w:ascii="Times New Roman" w:hAnsi="Times New Roman" w:cs="Times New Roman"/>
          <w:sz w:val="24"/>
          <w:szCs w:val="24"/>
        </w:rPr>
        <w:t>Ukončení projektu</w:t>
      </w:r>
      <w:r>
        <w:rPr>
          <w:rFonts w:ascii="Times New Roman" w:hAnsi="Times New Roman" w:cs="Times New Roman"/>
          <w:sz w:val="24"/>
          <w:lang w:bidi="cs-CZ"/>
        </w:rPr>
        <w:t>: 3</w:t>
      </w:r>
      <w:r w:rsidR="00FD0741">
        <w:rPr>
          <w:rFonts w:ascii="Times New Roman" w:hAnsi="Times New Roman" w:cs="Times New Roman"/>
          <w:sz w:val="24"/>
          <w:lang w:bidi="cs-CZ"/>
        </w:rPr>
        <w:t>1</w:t>
      </w:r>
      <w:r>
        <w:rPr>
          <w:rFonts w:ascii="Times New Roman" w:hAnsi="Times New Roman" w:cs="Times New Roman"/>
          <w:sz w:val="24"/>
          <w:lang w:bidi="cs-CZ"/>
        </w:rPr>
        <w:t xml:space="preserve">. </w:t>
      </w:r>
      <w:r w:rsidR="00D90464">
        <w:rPr>
          <w:rFonts w:ascii="Times New Roman" w:hAnsi="Times New Roman" w:cs="Times New Roman"/>
          <w:sz w:val="24"/>
          <w:lang w:bidi="cs-CZ"/>
        </w:rPr>
        <w:t>8. 202</w:t>
      </w:r>
      <w:r w:rsidR="00F42DE3">
        <w:rPr>
          <w:rFonts w:ascii="Times New Roman" w:hAnsi="Times New Roman" w:cs="Times New Roman"/>
          <w:sz w:val="24"/>
          <w:lang w:bidi="cs-CZ"/>
        </w:rPr>
        <w:t>2</w:t>
      </w:r>
      <w:bookmarkStart w:id="4" w:name="_GoBack"/>
      <w:bookmarkEnd w:id="4"/>
    </w:p>
    <w:bookmarkEnd w:id="2"/>
    <w:p w:rsidR="00135CEC" w:rsidRPr="00135CEC" w:rsidRDefault="00135CEC" w:rsidP="000F553B">
      <w:pPr>
        <w:spacing w:line="240" w:lineRule="auto"/>
        <w:jc w:val="both"/>
        <w:rPr>
          <w:rFonts w:ascii="Times New Roman" w:hAnsi="Times New Roman" w:cs="Times New Roman"/>
          <w:sz w:val="24"/>
          <w:lang w:bidi="cs-CZ"/>
        </w:rPr>
      </w:pPr>
    </w:p>
    <w:sectPr w:rsidR="00135CEC" w:rsidRPr="00135C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B5D" w:rsidRDefault="00151B5D" w:rsidP="00151B5D">
      <w:pPr>
        <w:spacing w:after="0" w:line="240" w:lineRule="auto"/>
      </w:pPr>
      <w:r>
        <w:separator/>
      </w:r>
    </w:p>
  </w:endnote>
  <w:endnote w:type="continuationSeparator" w:id="0">
    <w:p w:rsidR="00151B5D" w:rsidRDefault="00151B5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B9C" w:rsidRDefault="00D74B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B9C" w:rsidRDefault="00D74B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B9C" w:rsidRDefault="00D74B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B5D" w:rsidRDefault="00151B5D" w:rsidP="00151B5D">
      <w:pPr>
        <w:spacing w:after="0" w:line="240" w:lineRule="auto"/>
      </w:pPr>
      <w:r>
        <w:separator/>
      </w:r>
    </w:p>
  </w:footnote>
  <w:footnote w:type="continuationSeparator" w:id="0">
    <w:p w:rsidR="00151B5D" w:rsidRDefault="00151B5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B9C" w:rsidRDefault="00D74B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5C1" w:rsidRDefault="00DB35C1">
    <w:pPr>
      <w:pStyle w:val="Zhlav"/>
    </w:pPr>
    <w:r>
      <w:rPr>
        <w:noProof/>
        <w:lang w:eastAsia="cs-CZ"/>
      </w:rPr>
      <w:drawing>
        <wp:inline distT="0" distB="0" distL="0" distR="0" wp14:anchorId="2D5F1C61" wp14:editId="34D08D6E">
          <wp:extent cx="2628900" cy="544830"/>
          <wp:effectExtent l="0" t="0" r="0" b="7620"/>
          <wp:docPr id="2" name="Obrázek 2" descr="W:\PUBLICITA\VIZUÁLNÍ_IDENTITA\loga\OPZ\logo_OPZ_barev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W:\PUBLICITA\VIZUÁLNÍ_IDENTITA\loga\OPZ\logo_OPZ_barev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B9C" w:rsidRDefault="00D74B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506"/>
    <w:multiLevelType w:val="hybridMultilevel"/>
    <w:tmpl w:val="A3C42F2C"/>
    <w:lvl w:ilvl="0" w:tplc="B4E063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3F87"/>
    <w:multiLevelType w:val="hybridMultilevel"/>
    <w:tmpl w:val="12FA6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D02"/>
    <w:multiLevelType w:val="hybridMultilevel"/>
    <w:tmpl w:val="5E5ED318"/>
    <w:lvl w:ilvl="0" w:tplc="274E2A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4DA3"/>
    <w:multiLevelType w:val="hybridMultilevel"/>
    <w:tmpl w:val="422C074E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8D6749"/>
    <w:multiLevelType w:val="hybridMultilevel"/>
    <w:tmpl w:val="F7C866A4"/>
    <w:lvl w:ilvl="0" w:tplc="E5A8E7D2">
      <w:start w:val="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20614C"/>
    <w:multiLevelType w:val="hybridMultilevel"/>
    <w:tmpl w:val="BECE5D26"/>
    <w:lvl w:ilvl="0" w:tplc="5D32AB0A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14E2B48"/>
    <w:multiLevelType w:val="hybridMultilevel"/>
    <w:tmpl w:val="005AD4D2"/>
    <w:lvl w:ilvl="0" w:tplc="B7363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8A7AA3"/>
    <w:multiLevelType w:val="hybridMultilevel"/>
    <w:tmpl w:val="9B660C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E1E73"/>
    <w:multiLevelType w:val="hybridMultilevel"/>
    <w:tmpl w:val="ACFCED3A"/>
    <w:lvl w:ilvl="0" w:tplc="5D32A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E149A"/>
    <w:multiLevelType w:val="hybridMultilevel"/>
    <w:tmpl w:val="7FE8451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E46AAE"/>
    <w:multiLevelType w:val="hybridMultilevel"/>
    <w:tmpl w:val="96F00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1516E"/>
    <w:multiLevelType w:val="hybridMultilevel"/>
    <w:tmpl w:val="46884A28"/>
    <w:lvl w:ilvl="0" w:tplc="040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6A4562E"/>
    <w:multiLevelType w:val="hybridMultilevel"/>
    <w:tmpl w:val="B8BA293C"/>
    <w:lvl w:ilvl="0" w:tplc="3F7E46F6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7302FA4"/>
    <w:multiLevelType w:val="hybridMultilevel"/>
    <w:tmpl w:val="EA8C8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04461"/>
    <w:multiLevelType w:val="multilevel"/>
    <w:tmpl w:val="18CE098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B6442A"/>
    <w:multiLevelType w:val="hybridMultilevel"/>
    <w:tmpl w:val="128AB534"/>
    <w:lvl w:ilvl="0" w:tplc="2836223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273DEB"/>
    <w:multiLevelType w:val="hybridMultilevel"/>
    <w:tmpl w:val="A3C42F2C"/>
    <w:lvl w:ilvl="0" w:tplc="B4E063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07678"/>
    <w:multiLevelType w:val="hybridMultilevel"/>
    <w:tmpl w:val="65BC4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47FA7"/>
    <w:multiLevelType w:val="multilevel"/>
    <w:tmpl w:val="F7B0E4B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AC4152"/>
    <w:multiLevelType w:val="multilevel"/>
    <w:tmpl w:val="4306C48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6C3079"/>
    <w:multiLevelType w:val="hybridMultilevel"/>
    <w:tmpl w:val="7FE8451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0A1689"/>
    <w:multiLevelType w:val="hybridMultilevel"/>
    <w:tmpl w:val="B16CE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968E6"/>
    <w:multiLevelType w:val="hybridMultilevel"/>
    <w:tmpl w:val="FADA3610"/>
    <w:lvl w:ilvl="0" w:tplc="5D32A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0"/>
  </w:num>
  <w:num w:numId="4">
    <w:abstractNumId w:val="16"/>
  </w:num>
  <w:num w:numId="5">
    <w:abstractNumId w:val="15"/>
  </w:num>
  <w:num w:numId="6">
    <w:abstractNumId w:val="20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2"/>
  </w:num>
  <w:num w:numId="12">
    <w:abstractNumId w:val="18"/>
  </w:num>
  <w:num w:numId="13">
    <w:abstractNumId w:val="19"/>
  </w:num>
  <w:num w:numId="14">
    <w:abstractNumId w:val="14"/>
  </w:num>
  <w:num w:numId="15">
    <w:abstractNumId w:val="21"/>
  </w:num>
  <w:num w:numId="16">
    <w:abstractNumId w:val="12"/>
  </w:num>
  <w:num w:numId="17">
    <w:abstractNumId w:val="11"/>
  </w:num>
  <w:num w:numId="18">
    <w:abstractNumId w:val="13"/>
  </w:num>
  <w:num w:numId="19">
    <w:abstractNumId w:val="7"/>
  </w:num>
  <w:num w:numId="20">
    <w:abstractNumId w:val="8"/>
  </w:num>
  <w:num w:numId="21">
    <w:abstractNumId w:val="22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20EA3"/>
    <w:rsid w:val="00036767"/>
    <w:rsid w:val="00044D02"/>
    <w:rsid w:val="000F553B"/>
    <w:rsid w:val="00104CCF"/>
    <w:rsid w:val="0010712B"/>
    <w:rsid w:val="00135CEC"/>
    <w:rsid w:val="00142495"/>
    <w:rsid w:val="00146D02"/>
    <w:rsid w:val="00151B5D"/>
    <w:rsid w:val="00160A75"/>
    <w:rsid w:val="00175B0C"/>
    <w:rsid w:val="00177DAC"/>
    <w:rsid w:val="001865BF"/>
    <w:rsid w:val="001B02CB"/>
    <w:rsid w:val="0029622C"/>
    <w:rsid w:val="002A23FF"/>
    <w:rsid w:val="002D5F08"/>
    <w:rsid w:val="003005DA"/>
    <w:rsid w:val="00393C76"/>
    <w:rsid w:val="003A6C4F"/>
    <w:rsid w:val="004802AC"/>
    <w:rsid w:val="004A52B0"/>
    <w:rsid w:val="004F6D51"/>
    <w:rsid w:val="005073DE"/>
    <w:rsid w:val="00521DC6"/>
    <w:rsid w:val="005379D5"/>
    <w:rsid w:val="0063128C"/>
    <w:rsid w:val="00636AFD"/>
    <w:rsid w:val="00641D97"/>
    <w:rsid w:val="006827B8"/>
    <w:rsid w:val="006D0E5E"/>
    <w:rsid w:val="006D71A8"/>
    <w:rsid w:val="00733CFD"/>
    <w:rsid w:val="00737938"/>
    <w:rsid w:val="007572C1"/>
    <w:rsid w:val="00775C66"/>
    <w:rsid w:val="007A5B99"/>
    <w:rsid w:val="007F48CD"/>
    <w:rsid w:val="00807565"/>
    <w:rsid w:val="00837B19"/>
    <w:rsid w:val="0084281B"/>
    <w:rsid w:val="008E71C6"/>
    <w:rsid w:val="009E2F1F"/>
    <w:rsid w:val="00A117C2"/>
    <w:rsid w:val="00A17988"/>
    <w:rsid w:val="00A26731"/>
    <w:rsid w:val="00A61CED"/>
    <w:rsid w:val="00AF18F0"/>
    <w:rsid w:val="00B06174"/>
    <w:rsid w:val="00B72C1D"/>
    <w:rsid w:val="00B81A14"/>
    <w:rsid w:val="00B92926"/>
    <w:rsid w:val="00B9429C"/>
    <w:rsid w:val="00BC36DE"/>
    <w:rsid w:val="00BD56C1"/>
    <w:rsid w:val="00C03FEE"/>
    <w:rsid w:val="00C06FE9"/>
    <w:rsid w:val="00C200D1"/>
    <w:rsid w:val="00C41D9D"/>
    <w:rsid w:val="00C508D8"/>
    <w:rsid w:val="00C779DB"/>
    <w:rsid w:val="00CB2530"/>
    <w:rsid w:val="00CD1611"/>
    <w:rsid w:val="00D51E77"/>
    <w:rsid w:val="00D74B9C"/>
    <w:rsid w:val="00D83273"/>
    <w:rsid w:val="00D90464"/>
    <w:rsid w:val="00DB35C1"/>
    <w:rsid w:val="00E56C8F"/>
    <w:rsid w:val="00E6369D"/>
    <w:rsid w:val="00E74494"/>
    <w:rsid w:val="00E80BC6"/>
    <w:rsid w:val="00E81B12"/>
    <w:rsid w:val="00EB7C47"/>
    <w:rsid w:val="00F12F87"/>
    <w:rsid w:val="00F14785"/>
    <w:rsid w:val="00F42DE3"/>
    <w:rsid w:val="00F518DC"/>
    <w:rsid w:val="00FD0741"/>
    <w:rsid w:val="00FD42AF"/>
    <w:rsid w:val="00FE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77C0A"/>
  <w15:docId w15:val="{ADCBF876-A261-4207-99C3-AFA7CBA2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128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7C4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9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formapsychiatrie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FILESERVER.mzcr.cz\Share\Spolecny\all\Reforma%20psychiatrie\CDZ-I\08_Publicita\www.reformapsychiatrie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D33BB71C4E2245B90FC0FC93E0C7EE" ma:contentTypeVersion="0" ma:contentTypeDescription="Vytvoří nový dokument" ma:contentTypeScope="" ma:versionID="2e6300e3da9b9e6a5ec54a8dcefec6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1bb5aea1385cc9eadb52325e39d1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26A6-A8D5-4841-8E33-6A9A13371F25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985B646-29AE-4AFC-87D0-9DA8D9EFC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1024B1-0C0C-4FE9-99D5-28DD592A82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4B9B4F-2603-493E-A091-7C6C1664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Mezuliáníková Monika Mgr.</cp:lastModifiedBy>
  <cp:revision>2</cp:revision>
  <cp:lastPrinted>2017-07-27T06:43:00Z</cp:lastPrinted>
  <dcterms:created xsi:type="dcterms:W3CDTF">2020-05-07T12:29:00Z</dcterms:created>
  <dcterms:modified xsi:type="dcterms:W3CDTF">2020-05-07T12:29:00Z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0x01010012D33BB71C4E2245B90FC0FC93E0C7EE</vt:lpwstr>
  </property>
</Properties>
</file>